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F4" w:rsidRDefault="003F0EF4" w:rsidP="003F0EF4">
      <w:pPr>
        <w:jc w:val="center"/>
        <w:rPr>
          <w:rFonts w:ascii="方正小标宋简体"/>
          <w:sz w:val="44"/>
          <w:szCs w:val="44"/>
        </w:rPr>
      </w:pP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jc w:val="center"/>
        <w:rPr>
          <w:rFonts w:ascii="方正小标宋简体"/>
          <w:sz w:val="44"/>
          <w:szCs w:val="44"/>
        </w:rPr>
      </w:pPr>
      <w:r>
        <w:rPr>
          <w:rFonts w:ascii="方正小标宋简体"/>
          <w:sz w:val="44"/>
          <w:szCs w:val="44"/>
        </w:rPr>
        <w:t xml:space="preserve"> </w:t>
      </w:r>
    </w:p>
    <w:p w:rsidR="003F0EF4" w:rsidRDefault="003F0EF4" w:rsidP="003F0EF4">
      <w:pPr>
        <w:ind w:firstLineChars="150" w:firstLine="660"/>
        <w:jc w:val="center"/>
        <w:rPr>
          <w:rFonts w:ascii="方正小标宋简体"/>
          <w:sz w:val="44"/>
          <w:szCs w:val="44"/>
        </w:rPr>
      </w:pPr>
      <w:r>
        <w:rPr>
          <w:rFonts w:ascii="方正小标宋简体" w:hAnsi="方正小标宋简体"/>
          <w:sz w:val="44"/>
          <w:szCs w:val="44"/>
        </w:rPr>
        <w:t>预算单位部门决算公开</w:t>
      </w:r>
    </w:p>
    <w:p w:rsidR="003F0EF4" w:rsidRDefault="003F0EF4" w:rsidP="003F0EF4">
      <w:pPr>
        <w:ind w:left="420"/>
        <w:jc w:val="center"/>
        <w:rPr>
          <w:rFonts w:ascii="黑体" w:eastAsia="黑体" w:hAnsi="宋体"/>
          <w:b/>
          <w:bCs/>
          <w:sz w:val="44"/>
          <w:szCs w:val="44"/>
        </w:rPr>
      </w:pPr>
      <w:r>
        <w:rPr>
          <w:rFonts w:ascii="方正小标宋简体"/>
          <w:sz w:val="44"/>
          <w:szCs w:val="44"/>
        </w:rPr>
        <w:br w:type="page"/>
      </w:r>
      <w:r>
        <w:rPr>
          <w:rFonts w:ascii="黑体" w:eastAsia="黑体" w:hAnsi="黑体" w:hint="eastAsia"/>
          <w:b/>
          <w:bCs/>
          <w:sz w:val="44"/>
          <w:szCs w:val="44"/>
        </w:rPr>
        <w:lastRenderedPageBreak/>
        <w:t>目</w:t>
      </w:r>
      <w:r>
        <w:rPr>
          <w:rFonts w:ascii="黑体" w:eastAsia="黑体" w:hAnsi="宋体" w:hint="eastAsia"/>
          <w:b/>
          <w:bCs/>
          <w:sz w:val="44"/>
          <w:szCs w:val="44"/>
        </w:rPr>
        <w:t xml:space="preserve">       </w:t>
      </w:r>
      <w:r>
        <w:rPr>
          <w:rFonts w:ascii="黑体" w:eastAsia="黑体" w:hAnsi="黑体" w:hint="eastAsia"/>
          <w:b/>
          <w:bCs/>
          <w:sz w:val="44"/>
          <w:szCs w:val="44"/>
        </w:rPr>
        <w:t>录</w:t>
      </w:r>
    </w:p>
    <w:p w:rsidR="003F0EF4" w:rsidRDefault="003F0EF4" w:rsidP="003F0EF4">
      <w:pPr>
        <w:jc w:val="center"/>
        <w:rPr>
          <w:rFonts w:ascii="仿宋_GB2312" w:hAnsi="宋体"/>
          <w:sz w:val="32"/>
          <w:szCs w:val="32"/>
        </w:rPr>
      </w:pPr>
      <w:r>
        <w:rPr>
          <w:rFonts w:ascii="仿宋_GB2312" w:hAnsi="宋体"/>
          <w:sz w:val="32"/>
          <w:szCs w:val="32"/>
        </w:rPr>
        <w:t xml:space="preserve"> </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第一部分   揭阳市榕城区</w:t>
      </w:r>
      <w:r w:rsidR="00677DD4">
        <w:rPr>
          <w:rFonts w:ascii="宋体" w:hAnsi="宋体" w:hint="eastAsia"/>
          <w:b/>
          <w:bCs/>
          <w:sz w:val="36"/>
          <w:szCs w:val="36"/>
        </w:rPr>
        <w:t>机关事务管理局</w:t>
      </w:r>
      <w:r>
        <w:rPr>
          <w:rFonts w:ascii="宋体" w:hAnsi="宋体" w:hint="eastAsia"/>
          <w:b/>
          <w:bCs/>
          <w:sz w:val="36"/>
          <w:szCs w:val="36"/>
        </w:rPr>
        <w:t>概况</w:t>
      </w:r>
    </w:p>
    <w:p w:rsidR="003F0EF4" w:rsidRPr="007A5F15" w:rsidRDefault="003F0EF4" w:rsidP="003F0EF4">
      <w:pPr>
        <w:spacing w:line="288" w:lineRule="auto"/>
        <w:ind w:firstLineChars="250" w:firstLine="800"/>
        <w:rPr>
          <w:rFonts w:ascii="仿宋" w:eastAsia="仿宋" w:hAnsi="仿宋"/>
          <w:sz w:val="32"/>
          <w:szCs w:val="32"/>
        </w:rPr>
      </w:pPr>
      <w:r w:rsidRPr="007A5F15">
        <w:rPr>
          <w:rFonts w:ascii="仿宋" w:eastAsia="仿宋" w:hAnsi="仿宋"/>
          <w:sz w:val="32"/>
          <w:szCs w:val="32"/>
        </w:rPr>
        <w:t>一、 部门职责</w:t>
      </w:r>
    </w:p>
    <w:p w:rsidR="003F0EF4" w:rsidRPr="007A5F15" w:rsidRDefault="003F0EF4" w:rsidP="003F0EF4">
      <w:pPr>
        <w:spacing w:line="288" w:lineRule="auto"/>
        <w:ind w:firstLineChars="250" w:firstLine="800"/>
        <w:rPr>
          <w:rFonts w:ascii="仿宋" w:eastAsia="仿宋" w:hAnsi="仿宋"/>
          <w:sz w:val="32"/>
          <w:szCs w:val="32"/>
        </w:rPr>
      </w:pPr>
      <w:r w:rsidRPr="007A5F15">
        <w:rPr>
          <w:rFonts w:ascii="仿宋" w:eastAsia="仿宋" w:hAnsi="仿宋"/>
          <w:sz w:val="32"/>
          <w:szCs w:val="32"/>
        </w:rPr>
        <w:t>二、 机构设置</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 xml:space="preserve">第二部分   </w:t>
      </w:r>
      <w:r w:rsidR="001B150B">
        <w:rPr>
          <w:rFonts w:ascii="宋体" w:hAnsi="宋体" w:hint="eastAsia"/>
          <w:b/>
          <w:bCs/>
          <w:sz w:val="36"/>
          <w:szCs w:val="36"/>
        </w:rPr>
        <w:t>揭阳市榕城区</w:t>
      </w:r>
      <w:r w:rsidR="00677DD4">
        <w:rPr>
          <w:rFonts w:ascii="宋体" w:hAnsi="宋体" w:hint="eastAsia"/>
          <w:b/>
          <w:bCs/>
          <w:sz w:val="36"/>
          <w:szCs w:val="36"/>
        </w:rPr>
        <w:t>机关事务管理局</w:t>
      </w:r>
      <w:r w:rsidR="008E2C5B">
        <w:rPr>
          <w:rFonts w:ascii="宋体" w:hAnsi="宋体" w:hint="eastAsia"/>
          <w:b/>
          <w:bCs/>
          <w:sz w:val="36"/>
          <w:szCs w:val="36"/>
        </w:rPr>
        <w:t>2015</w:t>
      </w:r>
      <w:r>
        <w:rPr>
          <w:rFonts w:ascii="宋体" w:hAnsi="宋体" w:hint="eastAsia"/>
          <w:b/>
          <w:bCs/>
          <w:sz w:val="36"/>
          <w:szCs w:val="36"/>
        </w:rPr>
        <w:t>年部门决算表</w:t>
      </w:r>
    </w:p>
    <w:p w:rsidR="003F0EF4" w:rsidRPr="007A5F15" w:rsidRDefault="003F0EF4" w:rsidP="003F0EF4">
      <w:pPr>
        <w:spacing w:line="288" w:lineRule="auto"/>
        <w:ind w:firstLineChars="200" w:firstLine="640"/>
        <w:rPr>
          <w:rFonts w:ascii="仿宋" w:eastAsia="仿宋" w:hAnsi="仿宋"/>
          <w:b/>
          <w:bCs/>
          <w:sz w:val="32"/>
          <w:szCs w:val="32"/>
        </w:rPr>
      </w:pPr>
      <w:r w:rsidRPr="007A5F15">
        <w:rPr>
          <w:rFonts w:ascii="仿宋" w:eastAsia="仿宋" w:hAnsi="仿宋"/>
          <w:sz w:val="32"/>
          <w:szCs w:val="32"/>
        </w:rPr>
        <w:t>一、</w:t>
      </w:r>
      <w:r w:rsidRPr="007A5F15">
        <w:rPr>
          <w:rFonts w:ascii="仿宋" w:eastAsia="仿宋" w:hAnsi="仿宋" w:cs="宋体"/>
          <w:kern w:val="0"/>
          <w:sz w:val="32"/>
          <w:szCs w:val="32"/>
        </w:rPr>
        <w:t>收入支出决算总表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sz w:val="32"/>
          <w:szCs w:val="32"/>
        </w:rPr>
        <w:t>二、</w:t>
      </w:r>
      <w:r w:rsidRPr="007A5F15">
        <w:rPr>
          <w:rFonts w:ascii="仿宋" w:eastAsia="仿宋" w:hAnsi="仿宋" w:cs="宋体"/>
          <w:kern w:val="0"/>
          <w:sz w:val="32"/>
          <w:szCs w:val="32"/>
        </w:rPr>
        <w:t>收入决算表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cs="宋体"/>
          <w:kern w:val="0"/>
          <w:sz w:val="32"/>
          <w:szCs w:val="32"/>
        </w:rPr>
        <w:t>三、支出决算表</w:t>
      </w:r>
    </w:p>
    <w:p w:rsidR="003F0EF4" w:rsidRPr="007A5F15" w:rsidRDefault="003F0EF4" w:rsidP="003F0EF4">
      <w:pPr>
        <w:spacing w:line="288" w:lineRule="auto"/>
        <w:ind w:firstLineChars="200" w:firstLine="640"/>
        <w:outlineLvl w:val="0"/>
        <w:rPr>
          <w:rFonts w:ascii="仿宋" w:eastAsia="仿宋" w:hAnsi="仿宋"/>
          <w:sz w:val="32"/>
          <w:szCs w:val="32"/>
        </w:rPr>
      </w:pPr>
      <w:r w:rsidRPr="007A5F15">
        <w:rPr>
          <w:rFonts w:ascii="仿宋" w:eastAsia="仿宋" w:hAnsi="仿宋" w:cs="宋体"/>
          <w:kern w:val="0"/>
          <w:sz w:val="32"/>
          <w:szCs w:val="32"/>
        </w:rPr>
        <w:t>四、财政拨款收入支出决算总表</w:t>
      </w:r>
    </w:p>
    <w:p w:rsidR="003F0EF4" w:rsidRPr="007A5F15" w:rsidRDefault="003F0EF4" w:rsidP="003F0EF4">
      <w:pPr>
        <w:spacing w:line="288" w:lineRule="auto"/>
        <w:ind w:firstLineChars="200" w:firstLine="640"/>
        <w:outlineLvl w:val="0"/>
        <w:rPr>
          <w:rFonts w:ascii="仿宋" w:eastAsia="仿宋" w:hAnsi="仿宋" w:cs="宋体"/>
          <w:kern w:val="0"/>
          <w:sz w:val="32"/>
          <w:szCs w:val="32"/>
        </w:rPr>
      </w:pPr>
      <w:r w:rsidRPr="007A5F15">
        <w:rPr>
          <w:rFonts w:ascii="仿宋" w:eastAsia="仿宋" w:hAnsi="仿宋" w:cs="宋体"/>
          <w:kern w:val="0"/>
          <w:sz w:val="32"/>
          <w:szCs w:val="32"/>
        </w:rPr>
        <w:t>五、一般公共预算财政拨款支出决算表</w:t>
      </w:r>
    </w:p>
    <w:p w:rsidR="003F0EF4" w:rsidRPr="007A5F15" w:rsidRDefault="003F0EF4" w:rsidP="003F0EF4">
      <w:pPr>
        <w:spacing w:line="288" w:lineRule="auto"/>
        <w:ind w:firstLineChars="200" w:firstLine="640"/>
        <w:rPr>
          <w:rFonts w:ascii="仿宋" w:eastAsia="仿宋" w:hAnsi="仿宋"/>
          <w:sz w:val="32"/>
          <w:szCs w:val="32"/>
        </w:rPr>
      </w:pPr>
      <w:r w:rsidRPr="007A5F15">
        <w:rPr>
          <w:rFonts w:ascii="仿宋" w:eastAsia="仿宋" w:hAnsi="仿宋" w:cs="宋体"/>
          <w:kern w:val="0"/>
          <w:sz w:val="32"/>
          <w:szCs w:val="32"/>
        </w:rPr>
        <w:t>六、一般公共预算财政拨款基本支出决算表</w:t>
      </w:r>
    </w:p>
    <w:p w:rsidR="003F0EF4" w:rsidRPr="007A5F15" w:rsidRDefault="003F0EF4" w:rsidP="003F0EF4">
      <w:pPr>
        <w:spacing w:line="288" w:lineRule="auto"/>
        <w:ind w:firstLineChars="200" w:firstLine="640"/>
        <w:rPr>
          <w:rFonts w:ascii="仿宋" w:eastAsia="仿宋" w:hAnsi="仿宋" w:cs="宋体"/>
          <w:kern w:val="0"/>
          <w:sz w:val="32"/>
          <w:szCs w:val="32"/>
        </w:rPr>
      </w:pPr>
      <w:r w:rsidRPr="007A5F15">
        <w:rPr>
          <w:rFonts w:ascii="仿宋" w:eastAsia="仿宋" w:hAnsi="仿宋" w:cs="宋体"/>
          <w:kern w:val="0"/>
          <w:sz w:val="32"/>
          <w:szCs w:val="32"/>
        </w:rPr>
        <w:t>七、一般公共预算财政拨款“三公”经费支出决算表</w:t>
      </w:r>
    </w:p>
    <w:p w:rsidR="003F0EF4" w:rsidRPr="007A5F15" w:rsidRDefault="003F0EF4" w:rsidP="003F0EF4">
      <w:pPr>
        <w:spacing w:line="288" w:lineRule="auto"/>
        <w:ind w:firstLineChars="200" w:firstLine="640"/>
        <w:rPr>
          <w:rFonts w:ascii="仿宋" w:eastAsia="仿宋" w:hAnsi="仿宋" w:cs="宋体"/>
          <w:kern w:val="0"/>
          <w:sz w:val="32"/>
          <w:szCs w:val="32"/>
        </w:rPr>
      </w:pPr>
      <w:r w:rsidRPr="007A5F15">
        <w:rPr>
          <w:rFonts w:ascii="仿宋" w:eastAsia="仿宋" w:hAnsi="仿宋" w:cs="宋体"/>
          <w:kern w:val="0"/>
          <w:sz w:val="32"/>
          <w:szCs w:val="32"/>
        </w:rPr>
        <w:t>八、政府性基金预算财政拨款收入支出决算表</w:t>
      </w:r>
    </w:p>
    <w:p w:rsidR="003F0EF4" w:rsidRDefault="003F0EF4" w:rsidP="003F0EF4">
      <w:pPr>
        <w:spacing w:line="288" w:lineRule="auto"/>
        <w:ind w:firstLineChars="200" w:firstLine="723"/>
        <w:outlineLvl w:val="0"/>
        <w:rPr>
          <w:rFonts w:ascii="宋体" w:hAnsi="宋体"/>
          <w:b/>
          <w:bCs/>
          <w:sz w:val="36"/>
          <w:szCs w:val="36"/>
        </w:rPr>
      </w:pPr>
      <w:r>
        <w:rPr>
          <w:rFonts w:ascii="宋体" w:hAnsi="宋体" w:hint="eastAsia"/>
          <w:b/>
          <w:bCs/>
          <w:sz w:val="36"/>
          <w:szCs w:val="36"/>
        </w:rPr>
        <w:t xml:space="preserve">第三部分   </w:t>
      </w:r>
      <w:r w:rsidR="001B150B">
        <w:rPr>
          <w:rFonts w:ascii="宋体" w:hAnsi="宋体" w:hint="eastAsia"/>
          <w:b/>
          <w:bCs/>
          <w:sz w:val="36"/>
          <w:szCs w:val="36"/>
        </w:rPr>
        <w:t>揭阳市榕城区</w:t>
      </w:r>
      <w:r w:rsidR="00677DD4">
        <w:rPr>
          <w:rFonts w:ascii="宋体" w:hAnsi="宋体" w:hint="eastAsia"/>
          <w:b/>
          <w:bCs/>
          <w:sz w:val="36"/>
          <w:szCs w:val="36"/>
        </w:rPr>
        <w:t>机关事务管理局</w:t>
      </w:r>
      <w:r w:rsidR="008E2C5B">
        <w:rPr>
          <w:rFonts w:ascii="宋体" w:hAnsi="宋体" w:hint="eastAsia"/>
          <w:b/>
          <w:bCs/>
          <w:sz w:val="36"/>
          <w:szCs w:val="36"/>
        </w:rPr>
        <w:t>2015</w:t>
      </w:r>
      <w:r>
        <w:rPr>
          <w:rFonts w:ascii="宋体" w:hAnsi="宋体" w:hint="eastAsia"/>
          <w:b/>
          <w:bCs/>
          <w:sz w:val="36"/>
          <w:szCs w:val="36"/>
        </w:rPr>
        <w:t>年部门决算情况说明</w:t>
      </w:r>
    </w:p>
    <w:p w:rsidR="003F0EF4" w:rsidRDefault="003F0EF4" w:rsidP="007C32F9">
      <w:pPr>
        <w:spacing w:line="288" w:lineRule="auto"/>
        <w:ind w:firstLineChars="200" w:firstLine="643"/>
        <w:rPr>
          <w:rFonts w:ascii="宋体" w:hAnsi="宋体"/>
          <w:b/>
          <w:bCs/>
          <w:sz w:val="36"/>
          <w:szCs w:val="36"/>
        </w:rPr>
      </w:pPr>
      <w:r>
        <w:rPr>
          <w:rFonts w:ascii="仿宋_GB2312"/>
          <w:b/>
          <w:bCs/>
          <w:sz w:val="32"/>
          <w:szCs w:val="32"/>
        </w:rPr>
        <w:t xml:space="preserve"> </w:t>
      </w:r>
      <w:r>
        <w:rPr>
          <w:rFonts w:ascii="宋体" w:hAnsi="宋体" w:hint="eastAsia"/>
          <w:b/>
          <w:bCs/>
          <w:sz w:val="36"/>
          <w:szCs w:val="36"/>
        </w:rPr>
        <w:t>第四部分  名词解释</w:t>
      </w:r>
    </w:p>
    <w:p w:rsidR="003F0EF4" w:rsidRDefault="003F0EF4" w:rsidP="003F0EF4">
      <w:pPr>
        <w:spacing w:line="288" w:lineRule="auto"/>
        <w:ind w:firstLineChars="200" w:firstLine="643"/>
        <w:rPr>
          <w:rFonts w:ascii="仿宋_GB2312"/>
          <w:b/>
          <w:bCs/>
          <w:sz w:val="32"/>
          <w:szCs w:val="32"/>
        </w:rPr>
      </w:pPr>
      <w:r>
        <w:rPr>
          <w:rFonts w:ascii="仿宋_GB2312"/>
          <w:b/>
          <w:bCs/>
          <w:sz w:val="32"/>
          <w:szCs w:val="32"/>
        </w:rPr>
        <w:t xml:space="preserve"> </w:t>
      </w:r>
    </w:p>
    <w:p w:rsidR="00D94B82" w:rsidRDefault="003F0EF4" w:rsidP="003F0EF4">
      <w:pPr>
        <w:spacing w:line="288" w:lineRule="auto"/>
        <w:ind w:firstLineChars="200" w:firstLine="643"/>
        <w:rPr>
          <w:rFonts w:ascii="仿宋_GB2312"/>
          <w:b/>
          <w:bCs/>
          <w:sz w:val="32"/>
          <w:szCs w:val="32"/>
        </w:rPr>
      </w:pPr>
      <w:r>
        <w:rPr>
          <w:rFonts w:ascii="仿宋_GB2312"/>
          <w:b/>
          <w:bCs/>
          <w:sz w:val="32"/>
          <w:szCs w:val="32"/>
        </w:rPr>
        <w:t xml:space="preserve"> </w:t>
      </w:r>
    </w:p>
    <w:p w:rsidR="00D94B82" w:rsidRDefault="00D94B82">
      <w:pPr>
        <w:widowControl/>
        <w:jc w:val="left"/>
        <w:rPr>
          <w:rFonts w:ascii="仿宋_GB2312"/>
          <w:b/>
          <w:bCs/>
          <w:sz w:val="32"/>
          <w:szCs w:val="32"/>
        </w:rPr>
      </w:pPr>
      <w:r>
        <w:rPr>
          <w:rFonts w:ascii="仿宋_GB2312"/>
          <w:b/>
          <w:bCs/>
          <w:sz w:val="32"/>
          <w:szCs w:val="32"/>
        </w:rPr>
        <w:br w:type="page"/>
      </w:r>
    </w:p>
    <w:p w:rsidR="003F0EF4" w:rsidRPr="007A5F15" w:rsidRDefault="003F0EF4" w:rsidP="00D94B82">
      <w:pPr>
        <w:widowControl/>
        <w:ind w:firstLineChars="200" w:firstLine="723"/>
        <w:jc w:val="left"/>
        <w:rPr>
          <w:rFonts w:ascii="仿宋" w:eastAsia="仿宋" w:hAnsi="仿宋"/>
          <w:b/>
          <w:bCs/>
          <w:sz w:val="32"/>
          <w:szCs w:val="32"/>
        </w:rPr>
      </w:pPr>
      <w:r w:rsidRPr="007A5F15">
        <w:rPr>
          <w:rFonts w:ascii="仿宋" w:eastAsia="仿宋" w:hAnsi="仿宋" w:hint="eastAsia"/>
          <w:b/>
          <w:bCs/>
          <w:sz w:val="36"/>
          <w:szCs w:val="36"/>
        </w:rPr>
        <w:lastRenderedPageBreak/>
        <w:t xml:space="preserve">第一部分   </w:t>
      </w:r>
      <w:r w:rsidR="001B150B" w:rsidRPr="007A5F15">
        <w:rPr>
          <w:rFonts w:ascii="仿宋" w:eastAsia="仿宋" w:hAnsi="仿宋" w:hint="eastAsia"/>
          <w:b/>
          <w:bCs/>
          <w:sz w:val="36"/>
          <w:szCs w:val="36"/>
        </w:rPr>
        <w:t>揭阳市榕城区</w:t>
      </w:r>
      <w:r w:rsidR="00677DD4">
        <w:rPr>
          <w:rFonts w:ascii="仿宋" w:eastAsia="仿宋" w:hAnsi="仿宋" w:hint="eastAsia"/>
          <w:b/>
          <w:bCs/>
          <w:sz w:val="36"/>
          <w:szCs w:val="36"/>
        </w:rPr>
        <w:t>机关事务管理局</w:t>
      </w:r>
      <w:r w:rsidRPr="007A5F15">
        <w:rPr>
          <w:rFonts w:ascii="仿宋" w:eastAsia="仿宋" w:hAnsi="仿宋" w:hint="eastAsia"/>
          <w:b/>
          <w:bCs/>
          <w:sz w:val="36"/>
          <w:szCs w:val="36"/>
        </w:rPr>
        <w:t>概况</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（一）部门主要职责</w:t>
      </w:r>
    </w:p>
    <w:p w:rsidR="001B150B" w:rsidRDefault="003F0EF4" w:rsidP="001B150B">
      <w:pPr>
        <w:spacing w:line="288" w:lineRule="auto"/>
        <w:ind w:firstLineChars="200" w:firstLine="640"/>
        <w:rPr>
          <w:rFonts w:ascii="仿宋" w:eastAsia="仿宋" w:hAnsi="仿宋"/>
          <w:sz w:val="32"/>
          <w:szCs w:val="32"/>
        </w:rPr>
      </w:pPr>
      <w:r w:rsidRPr="007A5F15">
        <w:rPr>
          <w:rFonts w:ascii="仿宋" w:eastAsia="仿宋" w:hAnsi="仿宋"/>
          <w:sz w:val="32"/>
          <w:szCs w:val="32"/>
        </w:rPr>
        <w:t>主要职责：</w:t>
      </w:r>
    </w:p>
    <w:p w:rsidR="00677DD4" w:rsidRPr="00950CB8"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负责全区公共机构节能监督管理工作。</w:t>
      </w:r>
    </w:p>
    <w:p w:rsidR="00677DD4"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负责区委区政府办公大楼的机关行政后勤事务管理，办公大楼的水、电、环境卫生、电话、绿化、安全防火、保卫及财产登记等方面的管理工作。</w:t>
      </w:r>
    </w:p>
    <w:p w:rsidR="00677DD4" w:rsidRPr="00950CB8"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负责区委区政府办公大楼的修缮、管理工作以及配套项目的建设等；协助区委区政府做好干部职工宿舍区的管理、服务工作。</w:t>
      </w:r>
    </w:p>
    <w:p w:rsidR="00677DD4" w:rsidRPr="00950CB8"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探索、推进机关后勤社会化服务的路子。</w:t>
      </w:r>
    </w:p>
    <w:p w:rsidR="00677DD4" w:rsidRDefault="00677DD4" w:rsidP="00677DD4">
      <w:pPr>
        <w:ind w:firstLineChars="200" w:firstLine="640"/>
        <w:rPr>
          <w:rFonts w:ascii="仿宋_GB2312" w:eastAsia="仿宋_GB2312" w:hAnsi="仿宋_GB2312" w:cs="仿宋_GB2312"/>
          <w:sz w:val="32"/>
          <w:szCs w:val="32"/>
        </w:rPr>
      </w:pPr>
      <w:r w:rsidRPr="00950CB8">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完成区委、区政府交办的其他事项。</w:t>
      </w:r>
    </w:p>
    <w:p w:rsidR="00677DD4" w:rsidRPr="00677DD4" w:rsidRDefault="00677DD4" w:rsidP="001B150B">
      <w:pPr>
        <w:spacing w:line="288" w:lineRule="auto"/>
        <w:ind w:firstLineChars="200" w:firstLine="640"/>
        <w:rPr>
          <w:rFonts w:ascii="仿宋" w:eastAsia="仿宋" w:hAnsi="仿宋"/>
          <w:sz w:val="32"/>
          <w:szCs w:val="32"/>
        </w:rPr>
      </w:pPr>
    </w:p>
    <w:p w:rsidR="003F0EF4" w:rsidRPr="007A5F15" w:rsidRDefault="003F0EF4" w:rsidP="00557427">
      <w:pPr>
        <w:tabs>
          <w:tab w:val="left" w:pos="6543"/>
        </w:tabs>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（二）机构设置</w:t>
      </w:r>
      <w:r w:rsidR="00557427">
        <w:rPr>
          <w:rFonts w:ascii="仿宋" w:eastAsia="仿宋" w:hAnsi="仿宋"/>
          <w:b/>
          <w:bCs/>
          <w:sz w:val="32"/>
          <w:szCs w:val="32"/>
        </w:rPr>
        <w:tab/>
      </w:r>
    </w:p>
    <w:p w:rsidR="005C57D1" w:rsidRPr="007A5F15" w:rsidRDefault="003F0EF4" w:rsidP="005C57D1">
      <w:pPr>
        <w:spacing w:line="288" w:lineRule="auto"/>
        <w:ind w:firstLineChars="200" w:firstLine="640"/>
        <w:rPr>
          <w:rFonts w:ascii="仿宋" w:eastAsia="仿宋" w:hAnsi="仿宋"/>
          <w:sz w:val="32"/>
          <w:szCs w:val="32"/>
        </w:rPr>
      </w:pPr>
      <w:r w:rsidRPr="007A5F15">
        <w:rPr>
          <w:rFonts w:ascii="仿宋" w:eastAsia="仿宋" w:hAnsi="仿宋"/>
          <w:sz w:val="32"/>
          <w:szCs w:val="32"/>
        </w:rPr>
        <w:t>按照部门决算编报要求，纳入我</w:t>
      </w:r>
      <w:r w:rsidR="00585AEF" w:rsidRPr="007A5F15">
        <w:rPr>
          <w:rFonts w:ascii="仿宋" w:eastAsia="仿宋" w:hAnsi="仿宋"/>
          <w:sz w:val="32"/>
          <w:szCs w:val="32"/>
        </w:rPr>
        <w:t>局</w:t>
      </w:r>
      <w:r w:rsidR="008E2C5B">
        <w:rPr>
          <w:rFonts w:ascii="仿宋" w:eastAsia="仿宋" w:hAnsi="仿宋" w:hint="eastAsia"/>
          <w:sz w:val="32"/>
          <w:szCs w:val="32"/>
        </w:rPr>
        <w:t>2015</w:t>
      </w:r>
      <w:r w:rsidRPr="007A5F15">
        <w:rPr>
          <w:rFonts w:ascii="仿宋" w:eastAsia="仿宋" w:hAnsi="仿宋"/>
          <w:sz w:val="32"/>
          <w:szCs w:val="32"/>
        </w:rPr>
        <w:t>年部门决算编报范围的单位共</w:t>
      </w:r>
      <w:r w:rsidR="00585AEF" w:rsidRPr="007A5F15">
        <w:rPr>
          <w:rFonts w:ascii="仿宋" w:eastAsia="仿宋" w:hAnsi="仿宋" w:hint="eastAsia"/>
          <w:sz w:val="32"/>
          <w:szCs w:val="32"/>
        </w:rPr>
        <w:t>1</w:t>
      </w:r>
      <w:r w:rsidRPr="007A5F15">
        <w:rPr>
          <w:rFonts w:ascii="仿宋" w:eastAsia="仿宋" w:hAnsi="仿宋"/>
          <w:sz w:val="32"/>
          <w:szCs w:val="32"/>
        </w:rPr>
        <w:t>个，</w:t>
      </w:r>
      <w:r w:rsidR="00585AEF" w:rsidRPr="007A5F15">
        <w:rPr>
          <w:rFonts w:ascii="仿宋" w:eastAsia="仿宋" w:hAnsi="仿宋"/>
          <w:sz w:val="32"/>
          <w:szCs w:val="32"/>
        </w:rPr>
        <w:t>即</w:t>
      </w:r>
      <w:r w:rsidRPr="007A5F15">
        <w:rPr>
          <w:rFonts w:ascii="仿宋" w:eastAsia="仿宋" w:hAnsi="仿宋"/>
          <w:sz w:val="32"/>
          <w:szCs w:val="32"/>
        </w:rPr>
        <w:t>局本级</w:t>
      </w:r>
      <w:r w:rsidR="00585AEF" w:rsidRPr="007A5F15">
        <w:rPr>
          <w:rFonts w:ascii="仿宋" w:eastAsia="仿宋" w:hAnsi="仿宋" w:hint="eastAsia"/>
          <w:sz w:val="32"/>
          <w:szCs w:val="32"/>
        </w:rPr>
        <w:t>。我局</w:t>
      </w:r>
      <w:r w:rsidR="00585AEF" w:rsidRPr="007A5F15">
        <w:rPr>
          <w:rFonts w:ascii="仿宋" w:eastAsia="仿宋" w:hAnsi="仿宋"/>
          <w:sz w:val="32"/>
          <w:szCs w:val="32"/>
        </w:rPr>
        <w:t>属下区</w:t>
      </w:r>
      <w:r w:rsidR="00677DD4">
        <w:rPr>
          <w:rFonts w:ascii="仿宋" w:eastAsia="仿宋" w:hAnsi="仿宋" w:hint="eastAsia"/>
          <w:sz w:val="32"/>
          <w:szCs w:val="32"/>
        </w:rPr>
        <w:t>机关服务中心</w:t>
      </w:r>
      <w:r w:rsidR="00585AEF" w:rsidRPr="007A5F15">
        <w:rPr>
          <w:rFonts w:ascii="仿宋" w:eastAsia="仿宋" w:hAnsi="仿宋" w:hint="eastAsia"/>
          <w:sz w:val="32"/>
          <w:szCs w:val="32"/>
        </w:rPr>
        <w:t>无独立核算</w:t>
      </w:r>
      <w:r w:rsidR="00585AEF" w:rsidRPr="007A5F15">
        <w:rPr>
          <w:rFonts w:ascii="仿宋" w:eastAsia="仿宋" w:hAnsi="仿宋"/>
          <w:sz w:val="32"/>
          <w:szCs w:val="32"/>
        </w:rPr>
        <w:t>。</w:t>
      </w:r>
    </w:p>
    <w:p w:rsidR="005C57D1" w:rsidRPr="007A5F15" w:rsidRDefault="005C57D1">
      <w:pPr>
        <w:widowControl/>
        <w:jc w:val="left"/>
        <w:rPr>
          <w:rFonts w:ascii="仿宋" w:eastAsia="仿宋" w:hAnsi="仿宋"/>
          <w:sz w:val="32"/>
          <w:szCs w:val="32"/>
        </w:rPr>
      </w:pPr>
      <w:r w:rsidRPr="007A5F15">
        <w:rPr>
          <w:rFonts w:ascii="仿宋" w:eastAsia="仿宋" w:hAnsi="仿宋" w:hint="eastAsia"/>
          <w:sz w:val="32"/>
          <w:szCs w:val="32"/>
        </w:rPr>
        <w:br w:type="page"/>
      </w:r>
    </w:p>
    <w:p w:rsidR="00585AEF" w:rsidRPr="007A5F15" w:rsidRDefault="003F0EF4" w:rsidP="00585AEF">
      <w:pPr>
        <w:spacing w:line="288" w:lineRule="auto"/>
        <w:ind w:firstLineChars="200" w:firstLine="723"/>
        <w:outlineLvl w:val="0"/>
        <w:rPr>
          <w:rFonts w:ascii="仿宋" w:eastAsia="仿宋" w:hAnsi="仿宋"/>
          <w:b/>
          <w:bCs/>
          <w:sz w:val="36"/>
          <w:szCs w:val="36"/>
        </w:rPr>
      </w:pPr>
      <w:r w:rsidRPr="007A5F15">
        <w:rPr>
          <w:rFonts w:ascii="仿宋" w:eastAsia="仿宋" w:hAnsi="仿宋" w:hint="eastAsia"/>
          <w:b/>
          <w:bCs/>
          <w:sz w:val="36"/>
          <w:szCs w:val="36"/>
        </w:rPr>
        <w:lastRenderedPageBreak/>
        <w:t xml:space="preserve">第二部分   </w:t>
      </w:r>
      <w:r w:rsidR="00585AEF" w:rsidRPr="007A5F15">
        <w:rPr>
          <w:rFonts w:ascii="仿宋" w:eastAsia="仿宋" w:hAnsi="仿宋" w:hint="eastAsia"/>
          <w:b/>
          <w:bCs/>
          <w:sz w:val="36"/>
          <w:szCs w:val="36"/>
        </w:rPr>
        <w:t>揭阳市榕城区</w:t>
      </w:r>
      <w:r w:rsidR="00677DD4">
        <w:rPr>
          <w:rFonts w:ascii="仿宋" w:eastAsia="仿宋" w:hAnsi="仿宋" w:hint="eastAsia"/>
          <w:b/>
          <w:bCs/>
          <w:sz w:val="36"/>
          <w:szCs w:val="36"/>
        </w:rPr>
        <w:t>机关事务管理局</w:t>
      </w:r>
      <w:r w:rsidR="008E2C5B">
        <w:rPr>
          <w:rFonts w:ascii="仿宋" w:eastAsia="仿宋" w:hAnsi="仿宋" w:hint="eastAsia"/>
          <w:b/>
          <w:bCs/>
          <w:sz w:val="36"/>
          <w:szCs w:val="36"/>
        </w:rPr>
        <w:t>2015</w:t>
      </w:r>
      <w:r w:rsidR="00585AEF" w:rsidRPr="007A5F15">
        <w:rPr>
          <w:rFonts w:ascii="仿宋" w:eastAsia="仿宋" w:hAnsi="仿宋" w:hint="eastAsia"/>
          <w:b/>
          <w:bCs/>
          <w:sz w:val="36"/>
          <w:szCs w:val="36"/>
        </w:rPr>
        <w:t>年部门决算表</w:t>
      </w:r>
    </w:p>
    <w:p w:rsidR="005C57D1" w:rsidRPr="007A5F15" w:rsidRDefault="005C57D1" w:rsidP="005C57D1">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（见附表）</w:t>
      </w:r>
    </w:p>
    <w:p w:rsidR="005C57D1" w:rsidRPr="007A5F15" w:rsidRDefault="005C57D1">
      <w:pPr>
        <w:widowControl/>
        <w:jc w:val="left"/>
        <w:rPr>
          <w:rFonts w:ascii="仿宋" w:eastAsia="仿宋" w:hAnsi="仿宋"/>
          <w:sz w:val="32"/>
          <w:szCs w:val="32"/>
        </w:rPr>
      </w:pPr>
      <w:r w:rsidRPr="007A5F15">
        <w:rPr>
          <w:rFonts w:ascii="仿宋" w:eastAsia="仿宋" w:hAnsi="仿宋" w:hint="eastAsia"/>
          <w:sz w:val="32"/>
          <w:szCs w:val="32"/>
        </w:rPr>
        <w:br w:type="page"/>
      </w:r>
    </w:p>
    <w:p w:rsidR="003F0EF4" w:rsidRPr="007A5F15" w:rsidRDefault="003F0EF4" w:rsidP="003F0EF4">
      <w:pPr>
        <w:spacing w:line="288" w:lineRule="auto"/>
        <w:ind w:firstLineChars="200" w:firstLine="723"/>
        <w:outlineLvl w:val="0"/>
        <w:rPr>
          <w:rFonts w:ascii="仿宋" w:eastAsia="仿宋" w:hAnsi="仿宋"/>
          <w:b/>
          <w:bCs/>
          <w:sz w:val="36"/>
          <w:szCs w:val="36"/>
        </w:rPr>
      </w:pPr>
      <w:r w:rsidRPr="007A5F15">
        <w:rPr>
          <w:rFonts w:ascii="仿宋" w:eastAsia="仿宋" w:hAnsi="仿宋" w:hint="eastAsia"/>
          <w:b/>
          <w:bCs/>
          <w:sz w:val="36"/>
          <w:szCs w:val="36"/>
        </w:rPr>
        <w:lastRenderedPageBreak/>
        <w:t xml:space="preserve">第三部分   </w:t>
      </w:r>
      <w:r w:rsidR="005C57D1" w:rsidRPr="007A5F15">
        <w:rPr>
          <w:rFonts w:ascii="仿宋" w:eastAsia="仿宋" w:hAnsi="仿宋" w:hint="eastAsia"/>
          <w:b/>
          <w:bCs/>
          <w:sz w:val="36"/>
          <w:szCs w:val="36"/>
        </w:rPr>
        <w:t>揭阳市榕城区</w:t>
      </w:r>
      <w:r w:rsidR="00677DD4">
        <w:rPr>
          <w:rFonts w:ascii="仿宋" w:eastAsia="仿宋" w:hAnsi="仿宋" w:hint="eastAsia"/>
          <w:b/>
          <w:bCs/>
          <w:sz w:val="36"/>
          <w:szCs w:val="36"/>
        </w:rPr>
        <w:t>机关事务管理局</w:t>
      </w:r>
      <w:r w:rsidR="008E2C5B">
        <w:rPr>
          <w:rFonts w:ascii="仿宋" w:eastAsia="仿宋" w:hAnsi="仿宋" w:hint="eastAsia"/>
          <w:b/>
          <w:bCs/>
          <w:sz w:val="36"/>
          <w:szCs w:val="36"/>
        </w:rPr>
        <w:t>2015</w:t>
      </w:r>
      <w:r w:rsidR="005C57D1" w:rsidRPr="007A5F15">
        <w:rPr>
          <w:rFonts w:ascii="仿宋" w:eastAsia="仿宋" w:hAnsi="仿宋" w:hint="eastAsia"/>
          <w:b/>
          <w:bCs/>
          <w:sz w:val="36"/>
          <w:szCs w:val="36"/>
        </w:rPr>
        <w:t>年</w:t>
      </w:r>
      <w:r w:rsidRPr="007A5F15">
        <w:rPr>
          <w:rFonts w:ascii="仿宋" w:eastAsia="仿宋" w:hAnsi="仿宋" w:hint="eastAsia"/>
          <w:b/>
          <w:bCs/>
          <w:sz w:val="36"/>
          <w:szCs w:val="36"/>
        </w:rPr>
        <w:t>部门决算情况说明</w:t>
      </w:r>
    </w:p>
    <w:p w:rsidR="00D94B82" w:rsidRPr="007A5F15" w:rsidRDefault="00D94B82" w:rsidP="003F0EF4">
      <w:pPr>
        <w:spacing w:line="288" w:lineRule="auto"/>
        <w:ind w:firstLineChars="200" w:firstLine="723"/>
        <w:outlineLvl w:val="0"/>
        <w:rPr>
          <w:rFonts w:ascii="仿宋" w:eastAsia="仿宋" w:hAnsi="仿宋"/>
          <w:b/>
          <w:bCs/>
          <w:sz w:val="36"/>
          <w:szCs w:val="36"/>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8E2C5B">
        <w:rPr>
          <w:rFonts w:ascii="仿宋" w:eastAsia="仿宋" w:hAnsi="仿宋" w:hint="eastAsia"/>
          <w:b/>
          <w:bCs/>
          <w:sz w:val="32"/>
          <w:szCs w:val="32"/>
        </w:rPr>
        <w:t>2015</w:t>
      </w:r>
      <w:r w:rsidRPr="007A5F15">
        <w:rPr>
          <w:rFonts w:ascii="仿宋" w:eastAsia="仿宋" w:hAnsi="仿宋"/>
          <w:b/>
          <w:bCs/>
          <w:sz w:val="32"/>
          <w:szCs w:val="32"/>
        </w:rPr>
        <w:t>年度收入支出决算总体情况说明</w:t>
      </w:r>
    </w:p>
    <w:p w:rsidR="007C32F9" w:rsidRPr="007A5F15" w:rsidRDefault="007C32F9" w:rsidP="003F0EF4">
      <w:pPr>
        <w:spacing w:line="288" w:lineRule="auto"/>
        <w:ind w:firstLineChars="200" w:firstLine="643"/>
        <w:rPr>
          <w:rFonts w:ascii="仿宋" w:eastAsia="仿宋" w:hAnsi="仿宋"/>
          <w:b/>
          <w:bCs/>
          <w:sz w:val="32"/>
          <w:szCs w:val="32"/>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（一）年度收入总体情况</w:t>
      </w:r>
    </w:p>
    <w:p w:rsidR="003F0EF4" w:rsidRPr="007A5F15" w:rsidRDefault="005D2576" w:rsidP="005D2576">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8E2C5B">
        <w:rPr>
          <w:rFonts w:ascii="仿宋" w:eastAsia="仿宋" w:hAnsi="仿宋" w:hint="eastAsia"/>
          <w:sz w:val="32"/>
          <w:szCs w:val="32"/>
        </w:rPr>
        <w:t>2015</w:t>
      </w:r>
      <w:r w:rsidR="003F0EF4" w:rsidRPr="007A5F15">
        <w:rPr>
          <w:rFonts w:ascii="仿宋" w:eastAsia="仿宋" w:hAnsi="仿宋"/>
          <w:sz w:val="32"/>
          <w:szCs w:val="32"/>
        </w:rPr>
        <w:t>年度总收入</w:t>
      </w:r>
      <w:r w:rsidR="004A1853">
        <w:rPr>
          <w:rFonts w:ascii="仿宋" w:eastAsia="仿宋" w:hAnsi="仿宋" w:hint="eastAsia"/>
          <w:sz w:val="32"/>
          <w:szCs w:val="32"/>
        </w:rPr>
        <w:t>2040.14</w:t>
      </w:r>
      <w:r w:rsidR="003F0EF4" w:rsidRPr="007A5F15">
        <w:rPr>
          <w:rFonts w:ascii="仿宋" w:eastAsia="仿宋" w:hAnsi="仿宋"/>
          <w:sz w:val="32"/>
          <w:szCs w:val="32"/>
        </w:rPr>
        <w:t>万元，其中本年收入</w:t>
      </w:r>
      <w:r w:rsidR="004A1853">
        <w:rPr>
          <w:rFonts w:ascii="仿宋" w:eastAsia="仿宋" w:hAnsi="仿宋" w:hint="eastAsia"/>
          <w:sz w:val="32"/>
          <w:szCs w:val="32"/>
        </w:rPr>
        <w:t>2040.14</w:t>
      </w:r>
      <w:r w:rsidR="003F0EF4" w:rsidRPr="007A5F15">
        <w:rPr>
          <w:rFonts w:ascii="仿宋" w:eastAsia="仿宋" w:hAnsi="仿宋"/>
          <w:sz w:val="32"/>
          <w:szCs w:val="32"/>
        </w:rPr>
        <w:t>万元。具体情况如下：</w:t>
      </w:r>
    </w:p>
    <w:p w:rsidR="003F0EF4" w:rsidRPr="007A5F15" w:rsidRDefault="003F0EF4" w:rsidP="00C16B24">
      <w:pPr>
        <w:spacing w:line="640" w:lineRule="exact"/>
        <w:ind w:firstLine="645"/>
        <w:rPr>
          <w:rFonts w:ascii="仿宋" w:eastAsia="仿宋" w:hAnsi="仿宋"/>
          <w:sz w:val="32"/>
          <w:szCs w:val="32"/>
        </w:rPr>
      </w:pPr>
      <w:r w:rsidRPr="007A5F15">
        <w:rPr>
          <w:rFonts w:ascii="仿宋" w:eastAsia="仿宋" w:hAnsi="仿宋"/>
          <w:sz w:val="32"/>
          <w:szCs w:val="32"/>
        </w:rPr>
        <w:t>1．财政拨款收入</w:t>
      </w:r>
      <w:r w:rsidR="004A1853">
        <w:rPr>
          <w:rFonts w:ascii="仿宋" w:eastAsia="仿宋" w:hAnsi="仿宋" w:hint="eastAsia"/>
          <w:sz w:val="32"/>
          <w:szCs w:val="32"/>
        </w:rPr>
        <w:t>2040.14</w:t>
      </w:r>
      <w:r w:rsidR="002C2AC9" w:rsidRPr="007A5F15">
        <w:rPr>
          <w:rFonts w:ascii="仿宋" w:eastAsia="仿宋" w:hAnsi="仿宋"/>
          <w:sz w:val="32"/>
          <w:szCs w:val="32"/>
        </w:rPr>
        <w:t>万元，比上年决算数</w:t>
      </w:r>
      <w:r w:rsidR="00C84018">
        <w:rPr>
          <w:rFonts w:ascii="仿宋" w:eastAsia="仿宋" w:hAnsi="仿宋" w:hint="eastAsia"/>
          <w:sz w:val="32"/>
          <w:szCs w:val="32"/>
        </w:rPr>
        <w:t>减少2128.14</w:t>
      </w:r>
      <w:r w:rsidR="001F70B1" w:rsidRPr="007A5F15">
        <w:rPr>
          <w:rFonts w:ascii="仿宋" w:eastAsia="仿宋" w:hAnsi="仿宋"/>
          <w:sz w:val="32"/>
          <w:szCs w:val="32"/>
        </w:rPr>
        <w:t>万元</w:t>
      </w:r>
      <w:r w:rsidR="001F70B1" w:rsidRPr="007A5F15">
        <w:rPr>
          <w:rFonts w:ascii="仿宋" w:eastAsia="仿宋" w:hAnsi="仿宋" w:hint="eastAsia"/>
          <w:sz w:val="32"/>
          <w:szCs w:val="32"/>
        </w:rPr>
        <w:t>，增长</w:t>
      </w:r>
      <w:r w:rsidR="00C84018">
        <w:rPr>
          <w:rFonts w:ascii="仿宋" w:eastAsia="仿宋" w:hAnsi="仿宋" w:hint="eastAsia"/>
          <w:sz w:val="32"/>
          <w:szCs w:val="32"/>
        </w:rPr>
        <w:t>51.05</w:t>
      </w:r>
      <w:r w:rsidR="001F70B1" w:rsidRPr="007A5F15">
        <w:rPr>
          <w:rFonts w:ascii="仿宋" w:eastAsia="仿宋" w:hAnsi="仿宋"/>
          <w:sz w:val="32"/>
          <w:szCs w:val="32"/>
        </w:rPr>
        <w:t>%</w:t>
      </w:r>
      <w:r w:rsidRPr="007A5F15">
        <w:rPr>
          <w:rFonts w:ascii="仿宋" w:eastAsia="仿宋" w:hAnsi="仿宋"/>
          <w:sz w:val="32"/>
          <w:szCs w:val="32"/>
        </w:rPr>
        <w:t>。主要原因：</w:t>
      </w:r>
      <w:r w:rsidR="00EA07F0">
        <w:rPr>
          <w:rFonts w:ascii="仿宋" w:eastAsia="仿宋" w:hAnsi="仿宋" w:hint="eastAsia"/>
          <w:sz w:val="32"/>
          <w:szCs w:val="32"/>
        </w:rPr>
        <w:t>项目支出拨款(包含</w:t>
      </w:r>
      <w:r w:rsidR="00C84018">
        <w:rPr>
          <w:rFonts w:ascii="仿宋" w:eastAsia="仿宋" w:hAnsi="仿宋" w:hint="eastAsia"/>
          <w:sz w:val="32"/>
          <w:szCs w:val="32"/>
        </w:rPr>
        <w:t>基本建设支出拨款</w:t>
      </w:r>
      <w:r w:rsidR="00EA07F0">
        <w:rPr>
          <w:rFonts w:ascii="仿宋" w:eastAsia="仿宋" w:hAnsi="仿宋" w:hint="eastAsia"/>
          <w:sz w:val="32"/>
          <w:szCs w:val="32"/>
        </w:rPr>
        <w:t>)</w:t>
      </w:r>
      <w:r w:rsidR="00C84018">
        <w:rPr>
          <w:rFonts w:ascii="仿宋" w:eastAsia="仿宋" w:hAnsi="仿宋" w:hint="eastAsia"/>
          <w:sz w:val="32"/>
          <w:szCs w:val="32"/>
        </w:rPr>
        <w:t>减少</w:t>
      </w:r>
      <w:r w:rsidR="00EA07F0">
        <w:rPr>
          <w:rFonts w:ascii="仿宋" w:eastAsia="仿宋" w:hAnsi="仿宋" w:hint="eastAsia"/>
          <w:sz w:val="32"/>
          <w:szCs w:val="32"/>
        </w:rPr>
        <w:t>2128.14万元</w:t>
      </w:r>
      <w:r w:rsidR="00C84018">
        <w:rPr>
          <w:rFonts w:ascii="仿宋" w:eastAsia="仿宋" w:hAnsi="仿宋" w:hint="eastAsia"/>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（二）年度支出总体情况</w:t>
      </w:r>
    </w:p>
    <w:p w:rsidR="003F0EF4" w:rsidRPr="007A5F15" w:rsidRDefault="002C2AC9" w:rsidP="003F0EF4">
      <w:pPr>
        <w:spacing w:line="288" w:lineRule="auto"/>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8E2C5B">
        <w:rPr>
          <w:rFonts w:ascii="仿宋" w:eastAsia="仿宋" w:hAnsi="仿宋" w:hint="eastAsia"/>
          <w:sz w:val="32"/>
          <w:szCs w:val="32"/>
        </w:rPr>
        <w:t>2015</w:t>
      </w:r>
      <w:r w:rsidR="003F0EF4" w:rsidRPr="007A5F15">
        <w:rPr>
          <w:rFonts w:ascii="仿宋" w:eastAsia="仿宋" w:hAnsi="仿宋"/>
          <w:sz w:val="32"/>
          <w:szCs w:val="32"/>
        </w:rPr>
        <w:t>年度总支出</w:t>
      </w:r>
      <w:r w:rsidR="00C84018">
        <w:rPr>
          <w:rFonts w:ascii="仿宋" w:eastAsia="仿宋" w:hAnsi="仿宋" w:hint="eastAsia"/>
          <w:sz w:val="32"/>
          <w:szCs w:val="32"/>
        </w:rPr>
        <w:t>2040.14</w:t>
      </w:r>
      <w:r w:rsidRPr="007A5F15">
        <w:rPr>
          <w:rFonts w:ascii="仿宋" w:eastAsia="仿宋" w:hAnsi="仿宋"/>
          <w:sz w:val="32"/>
          <w:szCs w:val="32"/>
        </w:rPr>
        <w:t>万元</w:t>
      </w:r>
      <w:r w:rsidR="003F0EF4" w:rsidRPr="007A5F15">
        <w:rPr>
          <w:rFonts w:ascii="仿宋" w:eastAsia="仿宋" w:hAnsi="仿宋"/>
          <w:sz w:val="32"/>
          <w:szCs w:val="32"/>
        </w:rPr>
        <w:t>，其中本年支出</w:t>
      </w:r>
      <w:r w:rsidR="00C84018">
        <w:rPr>
          <w:rFonts w:ascii="仿宋" w:eastAsia="仿宋" w:hAnsi="仿宋" w:hint="eastAsia"/>
          <w:sz w:val="32"/>
          <w:szCs w:val="32"/>
        </w:rPr>
        <w:t>2040.14</w:t>
      </w:r>
      <w:r w:rsidRPr="007A5F15">
        <w:rPr>
          <w:rFonts w:ascii="仿宋" w:eastAsia="仿宋" w:hAnsi="仿宋"/>
          <w:sz w:val="32"/>
          <w:szCs w:val="32"/>
        </w:rPr>
        <w:t>万元</w:t>
      </w:r>
      <w:r w:rsidR="003F0EF4" w:rsidRPr="007A5F15">
        <w:rPr>
          <w:rFonts w:ascii="仿宋" w:eastAsia="仿宋" w:hAnsi="仿宋"/>
          <w:sz w:val="32"/>
          <w:szCs w:val="32"/>
        </w:rPr>
        <w:t>。具体情况如下：</w:t>
      </w:r>
    </w:p>
    <w:p w:rsidR="00D94B82" w:rsidRPr="00024E53" w:rsidRDefault="0063694C" w:rsidP="0063694C">
      <w:pPr>
        <w:ind w:firstLineChars="200" w:firstLine="640"/>
        <w:rPr>
          <w:rFonts w:ascii="宋体" w:hAnsi="宋体" w:cs="宋体"/>
          <w:b/>
          <w:bCs/>
          <w:kern w:val="0"/>
          <w:sz w:val="20"/>
          <w:szCs w:val="20"/>
        </w:rPr>
      </w:pPr>
      <w:r>
        <w:rPr>
          <w:rFonts w:ascii="仿宋" w:eastAsia="仿宋" w:hAnsi="仿宋" w:hint="eastAsia"/>
          <w:sz w:val="32"/>
          <w:szCs w:val="32"/>
        </w:rPr>
        <w:t>1、</w:t>
      </w:r>
      <w:r w:rsidR="003F0EF4" w:rsidRPr="007A5F15">
        <w:rPr>
          <w:rFonts w:ascii="仿宋" w:eastAsia="仿宋" w:hAnsi="仿宋"/>
          <w:sz w:val="32"/>
          <w:szCs w:val="32"/>
        </w:rPr>
        <w:t>一般公共服务（类）支</w:t>
      </w:r>
      <w:r w:rsidR="00024E53">
        <w:rPr>
          <w:rFonts w:ascii="仿宋" w:eastAsia="仿宋" w:hAnsi="仿宋" w:hint="eastAsia"/>
          <w:sz w:val="32"/>
          <w:szCs w:val="32"/>
        </w:rPr>
        <w:t>出</w:t>
      </w:r>
      <w:r w:rsidR="003B40EF">
        <w:rPr>
          <w:rFonts w:ascii="仿宋" w:eastAsia="仿宋" w:hAnsi="仿宋" w:hint="eastAsia"/>
          <w:sz w:val="32"/>
          <w:szCs w:val="32"/>
        </w:rPr>
        <w:t>2010.91</w:t>
      </w:r>
      <w:r w:rsidR="003F0EF4" w:rsidRPr="007A5F15">
        <w:rPr>
          <w:rFonts w:ascii="仿宋" w:eastAsia="仿宋" w:hAnsi="仿宋"/>
          <w:sz w:val="32"/>
          <w:szCs w:val="32"/>
        </w:rPr>
        <w:t>万元，主要用于</w:t>
      </w:r>
      <w:r w:rsidR="00024E53">
        <w:rPr>
          <w:rFonts w:ascii="仿宋" w:eastAsia="仿宋" w:hAnsi="仿宋" w:hint="eastAsia"/>
          <w:sz w:val="32"/>
          <w:szCs w:val="32"/>
        </w:rPr>
        <w:t>行政运行</w:t>
      </w:r>
      <w:r w:rsidR="003B40EF">
        <w:rPr>
          <w:rFonts w:ascii="仿宋" w:eastAsia="仿宋" w:hAnsi="仿宋" w:hint="eastAsia"/>
          <w:sz w:val="32"/>
          <w:szCs w:val="32"/>
        </w:rPr>
        <w:t>人员经费支出</w:t>
      </w:r>
      <w:r w:rsidR="00024E53">
        <w:rPr>
          <w:rFonts w:ascii="仿宋" w:eastAsia="仿宋" w:hAnsi="仿宋" w:hint="eastAsia"/>
          <w:sz w:val="32"/>
          <w:szCs w:val="32"/>
        </w:rPr>
        <w:t>、日常</w:t>
      </w:r>
      <w:r w:rsidR="003B40EF">
        <w:rPr>
          <w:rFonts w:ascii="仿宋" w:eastAsia="仿宋" w:hAnsi="仿宋" w:hint="eastAsia"/>
          <w:sz w:val="32"/>
          <w:szCs w:val="32"/>
        </w:rPr>
        <w:t>基本支出、</w:t>
      </w:r>
      <w:r w:rsidR="00C16B24" w:rsidRPr="007A5F15">
        <w:rPr>
          <w:rFonts w:ascii="仿宋" w:eastAsia="仿宋" w:hAnsi="仿宋" w:hint="eastAsia"/>
          <w:sz w:val="32"/>
          <w:szCs w:val="32"/>
        </w:rPr>
        <w:t>项</w:t>
      </w:r>
      <w:r w:rsidR="003B40EF">
        <w:rPr>
          <w:rFonts w:ascii="仿宋" w:eastAsia="仿宋" w:hAnsi="仿宋" w:hint="eastAsia"/>
          <w:sz w:val="32"/>
          <w:szCs w:val="32"/>
        </w:rPr>
        <w:t>目支出及基建支出</w:t>
      </w:r>
      <w:r w:rsidR="001F70B1" w:rsidRPr="007A5F15">
        <w:rPr>
          <w:rFonts w:ascii="仿宋" w:eastAsia="仿宋" w:hAnsi="仿宋"/>
          <w:sz w:val="32"/>
          <w:szCs w:val="32"/>
        </w:rPr>
        <w:t>，比上年决算数</w:t>
      </w:r>
      <w:r w:rsidR="00024E53">
        <w:rPr>
          <w:rFonts w:ascii="仿宋" w:eastAsia="仿宋" w:hAnsi="仿宋" w:hint="eastAsia"/>
          <w:sz w:val="32"/>
          <w:szCs w:val="32"/>
        </w:rPr>
        <w:t>减少</w:t>
      </w:r>
      <w:r w:rsidR="003B40EF">
        <w:rPr>
          <w:rFonts w:ascii="仿宋" w:eastAsia="仿宋" w:hAnsi="仿宋" w:hint="eastAsia"/>
          <w:sz w:val="32"/>
          <w:szCs w:val="32"/>
        </w:rPr>
        <w:t>2120.54</w:t>
      </w:r>
      <w:r w:rsidR="003F0EF4" w:rsidRPr="007A5F15">
        <w:rPr>
          <w:rFonts w:ascii="仿宋" w:eastAsia="仿宋" w:hAnsi="仿宋"/>
          <w:sz w:val="32"/>
          <w:szCs w:val="32"/>
        </w:rPr>
        <w:t>万元，</w:t>
      </w:r>
      <w:r w:rsidR="002C2AC9" w:rsidRPr="007A5F15">
        <w:rPr>
          <w:rFonts w:ascii="仿宋" w:eastAsia="仿宋" w:hAnsi="仿宋"/>
          <w:sz w:val="32"/>
          <w:szCs w:val="32"/>
        </w:rPr>
        <w:t>下降</w:t>
      </w:r>
      <w:r w:rsidR="00024E53">
        <w:rPr>
          <w:rFonts w:ascii="仿宋" w:eastAsia="仿宋" w:hAnsi="仿宋"/>
          <w:sz w:val="32"/>
          <w:szCs w:val="32"/>
        </w:rPr>
        <w:t>51.</w:t>
      </w:r>
      <w:r w:rsidR="003B40EF">
        <w:rPr>
          <w:rFonts w:ascii="仿宋" w:eastAsia="仿宋" w:hAnsi="仿宋" w:hint="eastAsia"/>
          <w:sz w:val="32"/>
          <w:szCs w:val="32"/>
        </w:rPr>
        <w:t>32</w:t>
      </w:r>
      <w:r w:rsidR="00C16B24" w:rsidRPr="007A5F15">
        <w:rPr>
          <w:rFonts w:ascii="仿宋" w:eastAsia="仿宋" w:hAnsi="仿宋"/>
          <w:sz w:val="32"/>
          <w:szCs w:val="32"/>
        </w:rPr>
        <w:t>%</w:t>
      </w:r>
      <w:r>
        <w:rPr>
          <w:rFonts w:ascii="仿宋" w:eastAsia="仿宋" w:hAnsi="仿宋" w:hint="eastAsia"/>
          <w:sz w:val="32"/>
          <w:szCs w:val="32"/>
        </w:rPr>
        <w:t>。2、</w:t>
      </w:r>
      <w:r w:rsidR="003B40EF">
        <w:rPr>
          <w:rFonts w:ascii="仿宋" w:eastAsia="仿宋" w:hAnsi="仿宋" w:hint="eastAsia"/>
          <w:sz w:val="32"/>
          <w:szCs w:val="32"/>
        </w:rPr>
        <w:t>社会保障和就业支出0.71万元，比上年决算数减少8.3万元，下降92.12%</w:t>
      </w:r>
      <w:r>
        <w:rPr>
          <w:rFonts w:ascii="仿宋" w:eastAsia="仿宋" w:hAnsi="仿宋" w:hint="eastAsia"/>
          <w:sz w:val="32"/>
          <w:szCs w:val="32"/>
        </w:rPr>
        <w:t>。3、住房保障支出28.52万元，比上年决算数增加0.7万元，增长2.5%。</w:t>
      </w:r>
    </w:p>
    <w:p w:rsidR="00C16B24" w:rsidRPr="00024E53" w:rsidRDefault="00C16B24" w:rsidP="003F0EF4">
      <w:pPr>
        <w:spacing w:line="640" w:lineRule="exact"/>
        <w:ind w:firstLine="645"/>
        <w:rPr>
          <w:rFonts w:ascii="仿宋" w:eastAsia="仿宋" w:hAnsi="仿宋"/>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w:t>
      </w:r>
      <w:r w:rsidR="008E2C5B">
        <w:rPr>
          <w:rFonts w:ascii="仿宋" w:eastAsia="仿宋" w:hAnsi="仿宋" w:hint="eastAsia"/>
          <w:b/>
          <w:bCs/>
          <w:sz w:val="32"/>
          <w:szCs w:val="32"/>
        </w:rPr>
        <w:t>2015</w:t>
      </w:r>
      <w:r w:rsidRPr="007A5F15">
        <w:rPr>
          <w:rFonts w:ascii="仿宋" w:eastAsia="仿宋" w:hAnsi="仿宋"/>
          <w:b/>
          <w:bCs/>
          <w:sz w:val="32"/>
          <w:szCs w:val="32"/>
        </w:rPr>
        <w:t>年度财政拨款收入支出总表说明</w:t>
      </w:r>
    </w:p>
    <w:p w:rsidR="007C32F9" w:rsidRPr="007A5F15" w:rsidRDefault="007C32F9" w:rsidP="003F0EF4">
      <w:pPr>
        <w:spacing w:line="288" w:lineRule="auto"/>
        <w:ind w:firstLineChars="200" w:firstLine="643"/>
        <w:rPr>
          <w:rFonts w:ascii="仿宋" w:eastAsia="仿宋" w:hAnsi="仿宋"/>
          <w:b/>
          <w:bCs/>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8E2C5B">
        <w:rPr>
          <w:rFonts w:ascii="仿宋" w:eastAsia="仿宋" w:hAnsi="仿宋" w:hint="eastAsia"/>
          <w:b/>
          <w:bCs/>
          <w:sz w:val="32"/>
          <w:szCs w:val="32"/>
        </w:rPr>
        <w:t>2015</w:t>
      </w:r>
      <w:r w:rsidRPr="007A5F15">
        <w:rPr>
          <w:rFonts w:ascii="仿宋" w:eastAsia="仿宋" w:hAnsi="仿宋"/>
          <w:b/>
          <w:bCs/>
          <w:sz w:val="32"/>
          <w:szCs w:val="32"/>
        </w:rPr>
        <w:t>年度财政拨款收入说明</w:t>
      </w:r>
    </w:p>
    <w:p w:rsidR="003F0EF4" w:rsidRPr="007A5F15" w:rsidRDefault="002C2AC9" w:rsidP="002C2AC9">
      <w:pPr>
        <w:spacing w:line="640" w:lineRule="exact"/>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8E2C5B">
        <w:rPr>
          <w:rFonts w:ascii="仿宋" w:eastAsia="仿宋" w:hAnsi="仿宋" w:hint="eastAsia"/>
          <w:sz w:val="32"/>
          <w:szCs w:val="32"/>
        </w:rPr>
        <w:t>2015</w:t>
      </w:r>
      <w:r w:rsidR="003F0EF4" w:rsidRPr="007A5F15">
        <w:rPr>
          <w:rFonts w:ascii="仿宋" w:eastAsia="仿宋" w:hAnsi="仿宋"/>
          <w:sz w:val="32"/>
          <w:szCs w:val="32"/>
        </w:rPr>
        <w:t>年度财政拨款收入合计</w:t>
      </w:r>
      <w:r w:rsidR="00C84018">
        <w:rPr>
          <w:rFonts w:ascii="仿宋" w:eastAsia="仿宋" w:hAnsi="仿宋" w:hint="eastAsia"/>
          <w:sz w:val="32"/>
          <w:szCs w:val="32"/>
        </w:rPr>
        <w:t>2040.14</w:t>
      </w:r>
      <w:r w:rsidR="003F0EF4" w:rsidRPr="007A5F15">
        <w:rPr>
          <w:rFonts w:ascii="仿宋" w:eastAsia="仿宋" w:hAnsi="仿宋"/>
          <w:sz w:val="32"/>
          <w:szCs w:val="32"/>
        </w:rPr>
        <w:t>万元。其中：一般公共预算财政拨款收入</w:t>
      </w:r>
      <w:r w:rsidR="00024E53">
        <w:rPr>
          <w:rFonts w:ascii="仿宋" w:eastAsia="仿宋" w:hAnsi="仿宋" w:hint="eastAsia"/>
          <w:sz w:val="32"/>
          <w:szCs w:val="32"/>
        </w:rPr>
        <w:t>2040.14</w:t>
      </w:r>
      <w:r w:rsidR="003F0EF4" w:rsidRPr="007A5F15">
        <w:rPr>
          <w:rFonts w:ascii="仿宋" w:eastAsia="仿宋" w:hAnsi="仿宋"/>
          <w:sz w:val="32"/>
          <w:szCs w:val="32"/>
        </w:rPr>
        <w:t>万元，比年初预算数增加</w:t>
      </w:r>
      <w:r w:rsidR="00024E53">
        <w:rPr>
          <w:rFonts w:ascii="仿宋" w:eastAsia="仿宋" w:hAnsi="仿宋" w:hint="eastAsia"/>
          <w:sz w:val="32"/>
          <w:szCs w:val="32"/>
        </w:rPr>
        <w:t>415.76</w:t>
      </w:r>
      <w:r w:rsidR="003F0EF4" w:rsidRPr="007A5F15">
        <w:rPr>
          <w:rFonts w:ascii="仿宋" w:eastAsia="仿宋" w:hAnsi="仿宋"/>
          <w:sz w:val="32"/>
          <w:szCs w:val="32"/>
        </w:rPr>
        <w:t>万元，增长</w:t>
      </w:r>
      <w:r w:rsidR="00024E53">
        <w:rPr>
          <w:rFonts w:ascii="仿宋" w:eastAsia="仿宋" w:hAnsi="仿宋" w:hint="eastAsia"/>
          <w:sz w:val="32"/>
          <w:szCs w:val="32"/>
        </w:rPr>
        <w:t>25.6</w:t>
      </w:r>
      <w:r w:rsidR="00C16B24" w:rsidRPr="007A5F15">
        <w:rPr>
          <w:rFonts w:ascii="仿宋" w:eastAsia="仿宋" w:hAnsi="仿宋"/>
          <w:sz w:val="32"/>
          <w:szCs w:val="32"/>
        </w:rPr>
        <w:t>%</w:t>
      </w:r>
      <w:r w:rsidR="00F820E9">
        <w:rPr>
          <w:rFonts w:ascii="仿宋" w:eastAsia="仿宋" w:hAnsi="仿宋"/>
          <w:sz w:val="32"/>
          <w:szCs w:val="32"/>
        </w:rPr>
        <w:t>；主要原因</w:t>
      </w:r>
      <w:r w:rsidR="00F820E9">
        <w:rPr>
          <w:rFonts w:ascii="仿宋" w:eastAsia="仿宋" w:hAnsi="仿宋" w:hint="eastAsia"/>
          <w:sz w:val="32"/>
          <w:szCs w:val="32"/>
        </w:rPr>
        <w:t>本年日常项目支出及基建支出比预算增加的原因</w:t>
      </w:r>
      <w:r w:rsidR="005A3F0D" w:rsidRPr="007A5F15">
        <w:rPr>
          <w:rFonts w:ascii="仿宋" w:eastAsia="仿宋" w:hAnsi="仿宋"/>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w:t>
      </w:r>
      <w:r w:rsidR="008E2C5B">
        <w:rPr>
          <w:rFonts w:ascii="仿宋" w:eastAsia="仿宋" w:hAnsi="仿宋" w:hint="eastAsia"/>
          <w:b/>
          <w:bCs/>
          <w:sz w:val="32"/>
          <w:szCs w:val="32"/>
        </w:rPr>
        <w:t>2015</w:t>
      </w:r>
      <w:r w:rsidRPr="007A5F15">
        <w:rPr>
          <w:rFonts w:ascii="仿宋" w:eastAsia="仿宋" w:hAnsi="仿宋"/>
          <w:b/>
          <w:bCs/>
          <w:sz w:val="32"/>
          <w:szCs w:val="32"/>
        </w:rPr>
        <w:t>年度财政拨款支出说明</w:t>
      </w:r>
    </w:p>
    <w:p w:rsidR="00064F89" w:rsidRDefault="005A3F0D" w:rsidP="00064F89">
      <w:pPr>
        <w:spacing w:line="640" w:lineRule="exact"/>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8E2C5B">
        <w:rPr>
          <w:rFonts w:ascii="仿宋" w:eastAsia="仿宋" w:hAnsi="仿宋" w:hint="eastAsia"/>
          <w:sz w:val="32"/>
          <w:szCs w:val="32"/>
        </w:rPr>
        <w:t>2015</w:t>
      </w:r>
      <w:r w:rsidR="003F0EF4" w:rsidRPr="007A5F15">
        <w:rPr>
          <w:rFonts w:ascii="仿宋" w:eastAsia="仿宋" w:hAnsi="仿宋"/>
          <w:sz w:val="32"/>
          <w:szCs w:val="32"/>
        </w:rPr>
        <w:t>年度财政拨款支出合计</w:t>
      </w:r>
      <w:r w:rsidR="00F820E9">
        <w:rPr>
          <w:rFonts w:ascii="仿宋" w:eastAsia="仿宋" w:hAnsi="仿宋" w:hint="eastAsia"/>
          <w:sz w:val="32"/>
          <w:szCs w:val="32"/>
        </w:rPr>
        <w:t>2040.14</w:t>
      </w:r>
      <w:r w:rsidR="003F0EF4" w:rsidRPr="007A5F15">
        <w:rPr>
          <w:rFonts w:ascii="仿宋" w:eastAsia="仿宋" w:hAnsi="仿宋"/>
          <w:sz w:val="32"/>
          <w:szCs w:val="32"/>
        </w:rPr>
        <w:t>万元。其中：一般公共预算财政拨款支出</w:t>
      </w:r>
      <w:r w:rsidR="00064F89">
        <w:rPr>
          <w:rFonts w:ascii="仿宋" w:eastAsia="仿宋" w:hAnsi="仿宋" w:hint="eastAsia"/>
          <w:sz w:val="32"/>
          <w:szCs w:val="32"/>
        </w:rPr>
        <w:t>2040.14</w:t>
      </w:r>
      <w:r w:rsidR="003F0EF4" w:rsidRPr="007A5F15">
        <w:rPr>
          <w:rFonts w:ascii="仿宋" w:eastAsia="仿宋" w:hAnsi="仿宋"/>
          <w:sz w:val="32"/>
          <w:szCs w:val="32"/>
        </w:rPr>
        <w:t>万元，比年初预算数增加</w:t>
      </w:r>
      <w:r w:rsidR="00064F89">
        <w:rPr>
          <w:rFonts w:ascii="仿宋" w:eastAsia="仿宋" w:hAnsi="仿宋" w:hint="eastAsia"/>
          <w:sz w:val="32"/>
          <w:szCs w:val="32"/>
        </w:rPr>
        <w:t>415.76</w:t>
      </w:r>
      <w:r w:rsidR="00A74153" w:rsidRPr="007A5F15">
        <w:rPr>
          <w:rFonts w:ascii="仿宋" w:eastAsia="仿宋" w:hAnsi="仿宋"/>
          <w:sz w:val="32"/>
          <w:szCs w:val="32"/>
        </w:rPr>
        <w:t>万元，增长</w:t>
      </w:r>
      <w:r w:rsidR="00064F89">
        <w:rPr>
          <w:rFonts w:ascii="仿宋" w:eastAsia="仿宋" w:hAnsi="仿宋" w:hint="eastAsia"/>
          <w:sz w:val="32"/>
          <w:szCs w:val="32"/>
        </w:rPr>
        <w:t>25.6</w:t>
      </w:r>
      <w:r w:rsidR="00533294" w:rsidRPr="007A5F15">
        <w:rPr>
          <w:rFonts w:ascii="仿宋" w:eastAsia="仿宋" w:hAnsi="仿宋"/>
          <w:sz w:val="32"/>
          <w:szCs w:val="32"/>
        </w:rPr>
        <w:t>%</w:t>
      </w:r>
      <w:r w:rsidR="003F0EF4" w:rsidRPr="007A5F15">
        <w:rPr>
          <w:rFonts w:ascii="仿宋" w:eastAsia="仿宋" w:hAnsi="仿宋"/>
          <w:sz w:val="32"/>
          <w:szCs w:val="32"/>
        </w:rPr>
        <w:t>；</w:t>
      </w:r>
      <w:r w:rsidR="00064F89">
        <w:rPr>
          <w:rFonts w:ascii="仿宋" w:eastAsia="仿宋" w:hAnsi="仿宋"/>
          <w:sz w:val="32"/>
          <w:szCs w:val="32"/>
        </w:rPr>
        <w:t>主要原因</w:t>
      </w:r>
      <w:r w:rsidR="00064F89">
        <w:rPr>
          <w:rFonts w:ascii="仿宋" w:eastAsia="仿宋" w:hAnsi="仿宋" w:hint="eastAsia"/>
          <w:sz w:val="32"/>
          <w:szCs w:val="32"/>
        </w:rPr>
        <w:t>本年日常项目支出及基建支出比预算增加的原因</w:t>
      </w:r>
    </w:p>
    <w:p w:rsidR="00C15999" w:rsidRPr="00C15999" w:rsidRDefault="003F0EF4" w:rsidP="00C15999">
      <w:pPr>
        <w:rPr>
          <w:rFonts w:ascii="宋体" w:hAnsi="宋体" w:cs="宋体"/>
          <w:kern w:val="0"/>
          <w:sz w:val="20"/>
          <w:szCs w:val="20"/>
        </w:rPr>
      </w:pPr>
      <w:r w:rsidRPr="00064F89">
        <w:rPr>
          <w:rFonts w:ascii="仿宋" w:eastAsia="仿宋" w:hAnsi="仿宋"/>
          <w:sz w:val="32"/>
          <w:szCs w:val="32"/>
        </w:rPr>
        <w:t>分功能科目看</w:t>
      </w:r>
      <w:r w:rsidRPr="007A5F15">
        <w:rPr>
          <w:rFonts w:ascii="仿宋" w:eastAsia="仿宋" w:hAnsi="仿宋"/>
          <w:b/>
          <w:sz w:val="32"/>
          <w:szCs w:val="32"/>
        </w:rPr>
        <w:t>，</w:t>
      </w:r>
      <w:r w:rsidRPr="007A5F15">
        <w:rPr>
          <w:rFonts w:ascii="仿宋" w:eastAsia="仿宋" w:hAnsi="仿宋"/>
          <w:sz w:val="32"/>
          <w:szCs w:val="32"/>
        </w:rPr>
        <w:t>一般公共服务（类）</w:t>
      </w:r>
      <w:r w:rsidR="00064F89">
        <w:rPr>
          <w:rFonts w:ascii="仿宋" w:eastAsia="仿宋" w:hAnsi="仿宋" w:hint="eastAsia"/>
          <w:sz w:val="32"/>
          <w:szCs w:val="32"/>
        </w:rPr>
        <w:t>行政运行</w:t>
      </w:r>
      <w:r w:rsidRPr="007A5F15">
        <w:rPr>
          <w:rFonts w:ascii="仿宋" w:eastAsia="仿宋" w:hAnsi="仿宋"/>
          <w:sz w:val="32"/>
          <w:szCs w:val="32"/>
        </w:rPr>
        <w:t>（款</w:t>
      </w:r>
      <w:r w:rsidRPr="00C15999">
        <w:rPr>
          <w:rFonts w:ascii="仿宋" w:eastAsia="仿宋" w:hAnsi="仿宋"/>
          <w:sz w:val="32"/>
          <w:szCs w:val="32"/>
        </w:rPr>
        <w:t>）</w:t>
      </w:r>
      <w:r w:rsidR="00C15999" w:rsidRPr="00C15999">
        <w:rPr>
          <w:rFonts w:ascii="仿宋" w:eastAsia="仿宋" w:hAnsi="仿宋" w:cs="宋体" w:hint="eastAsia"/>
          <w:kern w:val="0"/>
          <w:sz w:val="32"/>
          <w:szCs w:val="32"/>
        </w:rPr>
        <w:t>851.73</w:t>
      </w:r>
    </w:p>
    <w:p w:rsidR="003F0EF4" w:rsidRPr="007A5F15" w:rsidRDefault="003F0EF4" w:rsidP="00064F89">
      <w:pPr>
        <w:spacing w:line="640" w:lineRule="exact"/>
        <w:rPr>
          <w:rFonts w:ascii="仿宋" w:eastAsia="仿宋" w:hAnsi="仿宋"/>
          <w:sz w:val="32"/>
          <w:szCs w:val="32"/>
        </w:rPr>
      </w:pPr>
      <w:r w:rsidRPr="007A5F15">
        <w:rPr>
          <w:rFonts w:ascii="仿宋" w:eastAsia="仿宋" w:hAnsi="仿宋"/>
          <w:sz w:val="32"/>
          <w:szCs w:val="32"/>
        </w:rPr>
        <w:t>万元，主要用于</w:t>
      </w:r>
      <w:r w:rsidR="00C15999">
        <w:rPr>
          <w:rFonts w:ascii="仿宋" w:eastAsia="仿宋" w:hAnsi="仿宋"/>
          <w:sz w:val="32"/>
          <w:szCs w:val="32"/>
        </w:rPr>
        <w:t>行政事业人员的工资福利支出以及</w:t>
      </w:r>
      <w:r w:rsidR="00D94B82" w:rsidRPr="007A5F15">
        <w:rPr>
          <w:rFonts w:ascii="仿宋" w:eastAsia="仿宋" w:hAnsi="仿宋"/>
          <w:sz w:val="32"/>
          <w:szCs w:val="32"/>
        </w:rPr>
        <w:t>日常</w:t>
      </w:r>
      <w:r w:rsidR="00C15999">
        <w:rPr>
          <w:rFonts w:ascii="仿宋" w:eastAsia="仿宋" w:hAnsi="仿宋" w:hint="eastAsia"/>
          <w:sz w:val="32"/>
          <w:szCs w:val="32"/>
        </w:rPr>
        <w:t>基本</w:t>
      </w:r>
      <w:r w:rsidR="00D94B82" w:rsidRPr="007A5F15">
        <w:rPr>
          <w:rFonts w:ascii="仿宋" w:eastAsia="仿宋" w:hAnsi="仿宋"/>
          <w:sz w:val="32"/>
          <w:szCs w:val="32"/>
        </w:rPr>
        <w:t>开支。</w:t>
      </w:r>
    </w:p>
    <w:p w:rsidR="00D94B82" w:rsidRPr="007A5F15" w:rsidRDefault="00D94B82" w:rsidP="00D94B82">
      <w:pPr>
        <w:spacing w:line="640" w:lineRule="exact"/>
        <w:ind w:firstLineChars="200" w:firstLine="640"/>
        <w:rPr>
          <w:rFonts w:ascii="仿宋" w:eastAsia="仿宋" w:hAnsi="仿宋"/>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三、</w:t>
      </w:r>
      <w:r w:rsidR="008E2C5B">
        <w:rPr>
          <w:rFonts w:ascii="仿宋" w:eastAsia="仿宋" w:hAnsi="仿宋" w:hint="eastAsia"/>
          <w:b/>
          <w:bCs/>
          <w:sz w:val="32"/>
          <w:szCs w:val="32"/>
        </w:rPr>
        <w:t>2015</w:t>
      </w:r>
      <w:r w:rsidRPr="007A5F15">
        <w:rPr>
          <w:rFonts w:ascii="仿宋" w:eastAsia="仿宋" w:hAnsi="仿宋"/>
          <w:b/>
          <w:bCs/>
          <w:sz w:val="32"/>
          <w:szCs w:val="32"/>
        </w:rPr>
        <w:t>年度财政拨款“三公”经费支出决算情况说明</w:t>
      </w:r>
    </w:p>
    <w:p w:rsidR="007C32F9" w:rsidRPr="007A5F15" w:rsidRDefault="007C32F9" w:rsidP="003F0EF4">
      <w:pPr>
        <w:spacing w:line="288" w:lineRule="auto"/>
        <w:ind w:firstLineChars="200" w:firstLine="643"/>
        <w:rPr>
          <w:rFonts w:ascii="仿宋" w:eastAsia="仿宋" w:hAnsi="仿宋"/>
          <w:b/>
          <w:bCs/>
          <w:sz w:val="32"/>
          <w:szCs w:val="32"/>
          <w:u w:val="single"/>
        </w:rPr>
      </w:pPr>
    </w:p>
    <w:p w:rsidR="003F0EF4" w:rsidRPr="007A5F15" w:rsidRDefault="003F0EF4" w:rsidP="003F0EF4">
      <w:pPr>
        <w:ind w:firstLineChars="200" w:firstLine="643"/>
        <w:rPr>
          <w:rFonts w:ascii="仿宋" w:eastAsia="仿宋" w:hAnsi="仿宋"/>
          <w:b/>
          <w:bCs/>
          <w:sz w:val="32"/>
          <w:szCs w:val="32"/>
        </w:rPr>
      </w:pPr>
      <w:r w:rsidRPr="007A5F15">
        <w:rPr>
          <w:rFonts w:ascii="仿宋" w:eastAsia="仿宋" w:hAnsi="仿宋"/>
          <w:b/>
          <w:bCs/>
          <w:sz w:val="32"/>
          <w:szCs w:val="32"/>
        </w:rPr>
        <w:t>（一）“三公”经费财政拨款支出决算总体情况说明</w:t>
      </w:r>
    </w:p>
    <w:p w:rsidR="003F0EF4" w:rsidRPr="007A5F15" w:rsidRDefault="00594E21" w:rsidP="00064F89">
      <w:pPr>
        <w:ind w:firstLineChars="200" w:firstLine="640"/>
        <w:rPr>
          <w:rFonts w:ascii="仿宋" w:eastAsia="仿宋" w:hAnsi="仿宋"/>
          <w:sz w:val="32"/>
          <w:szCs w:val="32"/>
        </w:rPr>
      </w:pPr>
      <w:r w:rsidRPr="007A5F15">
        <w:rPr>
          <w:rFonts w:ascii="仿宋" w:eastAsia="仿宋" w:hAnsi="仿宋" w:hint="eastAsia"/>
          <w:sz w:val="32"/>
          <w:szCs w:val="32"/>
        </w:rPr>
        <w:t>揭阳市榕城区</w:t>
      </w:r>
      <w:r w:rsidR="00677DD4">
        <w:rPr>
          <w:rFonts w:ascii="仿宋" w:eastAsia="仿宋" w:hAnsi="仿宋" w:hint="eastAsia"/>
          <w:sz w:val="32"/>
          <w:szCs w:val="32"/>
        </w:rPr>
        <w:t>机关事务管理局</w:t>
      </w:r>
      <w:r w:rsidR="008E2C5B">
        <w:rPr>
          <w:rFonts w:ascii="仿宋" w:eastAsia="仿宋" w:hAnsi="仿宋" w:hint="eastAsia"/>
          <w:sz w:val="32"/>
          <w:szCs w:val="32"/>
        </w:rPr>
        <w:t>2015</w:t>
      </w:r>
      <w:r w:rsidRPr="007A5F15">
        <w:rPr>
          <w:rFonts w:ascii="仿宋" w:eastAsia="仿宋" w:hAnsi="仿宋" w:hint="eastAsia"/>
          <w:sz w:val="32"/>
          <w:szCs w:val="32"/>
        </w:rPr>
        <w:t>年度“三公”经费财政拨款支出决算为</w:t>
      </w:r>
      <w:r w:rsidR="00064F89">
        <w:rPr>
          <w:rFonts w:ascii="仿宋" w:eastAsia="仿宋" w:hAnsi="仿宋" w:hint="eastAsia"/>
          <w:sz w:val="32"/>
          <w:szCs w:val="32"/>
        </w:rPr>
        <w:t>1.31</w:t>
      </w:r>
      <w:r w:rsidRPr="007A5F15">
        <w:rPr>
          <w:rFonts w:ascii="仿宋" w:eastAsia="仿宋" w:hAnsi="仿宋" w:hint="eastAsia"/>
          <w:sz w:val="32"/>
          <w:szCs w:val="32"/>
        </w:rPr>
        <w:t>万元，完成预算</w:t>
      </w:r>
      <w:r w:rsidR="00064F89">
        <w:rPr>
          <w:rFonts w:ascii="仿宋" w:eastAsia="仿宋" w:hAnsi="仿宋" w:hint="eastAsia"/>
          <w:sz w:val="32"/>
          <w:szCs w:val="32"/>
        </w:rPr>
        <w:t>0.8</w:t>
      </w:r>
      <w:r w:rsidRPr="007A5F15">
        <w:rPr>
          <w:rFonts w:ascii="仿宋" w:eastAsia="仿宋" w:hAnsi="仿宋" w:hint="eastAsia"/>
          <w:sz w:val="32"/>
          <w:szCs w:val="32"/>
        </w:rPr>
        <w:t>万元的</w:t>
      </w:r>
      <w:r w:rsidR="00064F89">
        <w:rPr>
          <w:rFonts w:ascii="仿宋" w:eastAsia="仿宋" w:hAnsi="仿宋" w:hint="eastAsia"/>
          <w:sz w:val="32"/>
          <w:szCs w:val="32"/>
        </w:rPr>
        <w:t>163.75</w:t>
      </w:r>
      <w:r w:rsidRPr="007A5F15">
        <w:rPr>
          <w:rFonts w:ascii="仿宋" w:eastAsia="仿宋" w:hAnsi="仿宋" w:hint="eastAsia"/>
          <w:sz w:val="32"/>
          <w:szCs w:val="32"/>
        </w:rPr>
        <w:t>%，因为本年</w:t>
      </w:r>
      <w:r w:rsidR="004D7282" w:rsidRPr="007A5F15">
        <w:rPr>
          <w:rFonts w:ascii="仿宋" w:eastAsia="仿宋" w:hAnsi="仿宋" w:hint="eastAsia"/>
          <w:sz w:val="32"/>
          <w:szCs w:val="32"/>
        </w:rPr>
        <w:t>我局</w:t>
      </w:r>
      <w:r w:rsidR="00064F89">
        <w:rPr>
          <w:rFonts w:ascii="仿宋" w:eastAsia="仿宋" w:hAnsi="仿宋" w:hint="eastAsia"/>
          <w:sz w:val="32"/>
          <w:szCs w:val="32"/>
        </w:rPr>
        <w:t>相关业务较多</w:t>
      </w:r>
      <w:r w:rsidR="004D7282" w:rsidRPr="007A5F15">
        <w:rPr>
          <w:rFonts w:ascii="仿宋" w:eastAsia="仿宋" w:hAnsi="仿宋" w:hint="eastAsia"/>
          <w:sz w:val="32"/>
          <w:szCs w:val="32"/>
        </w:rPr>
        <w:t>，</w:t>
      </w:r>
      <w:r w:rsidR="00064F89">
        <w:rPr>
          <w:rFonts w:ascii="仿宋" w:eastAsia="仿宋" w:hAnsi="仿宋" w:hint="eastAsia"/>
          <w:sz w:val="32"/>
          <w:szCs w:val="32"/>
        </w:rPr>
        <w:t>公务用车频繁的原因。</w:t>
      </w:r>
    </w:p>
    <w:p w:rsidR="004D7282" w:rsidRPr="007A5F15" w:rsidRDefault="004D7282" w:rsidP="003F0EF4">
      <w:pPr>
        <w:spacing w:line="288" w:lineRule="auto"/>
        <w:ind w:firstLineChars="200" w:firstLine="643"/>
        <w:rPr>
          <w:rFonts w:ascii="仿宋" w:eastAsia="仿宋" w:hAnsi="仿宋"/>
          <w:b/>
          <w:bCs/>
          <w:sz w:val="32"/>
          <w:szCs w:val="32"/>
          <w:u w:val="single"/>
        </w:rPr>
      </w:pP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四、其他重要事项的情况说明</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（一）机关运行经费支出情况</w:t>
      </w:r>
    </w:p>
    <w:p w:rsidR="003F0EF4" w:rsidRPr="007A5F15" w:rsidRDefault="008E2C5B" w:rsidP="003F0EF4">
      <w:pPr>
        <w:spacing w:line="580" w:lineRule="exact"/>
        <w:ind w:firstLineChars="200" w:firstLine="640"/>
        <w:rPr>
          <w:rFonts w:ascii="仿宋" w:eastAsia="仿宋" w:hAnsi="仿宋"/>
          <w:sz w:val="32"/>
          <w:szCs w:val="32"/>
        </w:rPr>
      </w:pPr>
      <w:r>
        <w:rPr>
          <w:rFonts w:ascii="仿宋" w:eastAsia="仿宋" w:hAnsi="仿宋"/>
          <w:sz w:val="32"/>
          <w:szCs w:val="32"/>
        </w:rPr>
        <w:t>2015</w:t>
      </w:r>
      <w:r w:rsidR="003F0EF4" w:rsidRPr="007A5F15">
        <w:rPr>
          <w:rFonts w:ascii="仿宋" w:eastAsia="仿宋" w:hAnsi="仿宋"/>
          <w:sz w:val="32"/>
          <w:szCs w:val="32"/>
        </w:rPr>
        <w:t>年本部门机关运行经费支出</w:t>
      </w:r>
      <w:r w:rsidR="0063694C">
        <w:rPr>
          <w:rFonts w:ascii="仿宋" w:eastAsia="仿宋" w:hAnsi="仿宋" w:hint="eastAsia"/>
          <w:sz w:val="32"/>
          <w:szCs w:val="32"/>
        </w:rPr>
        <w:t>124.12</w:t>
      </w:r>
      <w:r w:rsidR="00F7603A">
        <w:rPr>
          <w:rFonts w:ascii="仿宋" w:eastAsia="仿宋" w:hAnsi="仿宋"/>
          <w:sz w:val="32"/>
          <w:szCs w:val="32"/>
        </w:rPr>
        <w:t>万元，比上年</w:t>
      </w:r>
      <w:r w:rsidR="00F7603A">
        <w:rPr>
          <w:rFonts w:ascii="仿宋" w:eastAsia="仿宋" w:hAnsi="仿宋" w:hint="eastAsia"/>
          <w:sz w:val="32"/>
          <w:szCs w:val="32"/>
        </w:rPr>
        <w:t>决算数减少29.97</w:t>
      </w:r>
      <w:r w:rsidR="00F7603A">
        <w:rPr>
          <w:rFonts w:ascii="仿宋" w:eastAsia="仿宋" w:hAnsi="仿宋"/>
          <w:sz w:val="32"/>
          <w:szCs w:val="32"/>
        </w:rPr>
        <w:t>万元</w:t>
      </w:r>
      <w:r w:rsidR="00F7603A">
        <w:rPr>
          <w:rFonts w:ascii="仿宋" w:eastAsia="仿宋" w:hAnsi="仿宋" w:hint="eastAsia"/>
          <w:sz w:val="32"/>
          <w:szCs w:val="32"/>
        </w:rPr>
        <w:t>，减少19.45</w:t>
      </w:r>
      <w:r w:rsidR="003F0EF4" w:rsidRPr="007A5F15">
        <w:rPr>
          <w:rFonts w:ascii="仿宋" w:eastAsia="仿宋" w:hAnsi="仿宋"/>
          <w:sz w:val="32"/>
          <w:szCs w:val="32"/>
        </w:rPr>
        <w:t>%。主要原因是：</w:t>
      </w:r>
      <w:r w:rsidR="00F7603A">
        <w:rPr>
          <w:rFonts w:ascii="仿宋" w:eastAsia="仿宋" w:hAnsi="仿宋" w:hint="eastAsia"/>
          <w:sz w:val="32"/>
          <w:szCs w:val="32"/>
        </w:rPr>
        <w:t>部门经费压支减少</w:t>
      </w:r>
      <w:r w:rsidR="00C15999">
        <w:rPr>
          <w:rFonts w:ascii="仿宋" w:eastAsia="仿宋" w:hAnsi="仿宋" w:hint="eastAsia"/>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（二）政府采购支出情况说明</w:t>
      </w:r>
    </w:p>
    <w:p w:rsidR="003F0EF4" w:rsidRPr="007A5F15" w:rsidRDefault="008E2C5B" w:rsidP="003F0EF4">
      <w:pPr>
        <w:spacing w:line="288" w:lineRule="auto"/>
        <w:ind w:firstLineChars="200" w:firstLine="640"/>
        <w:rPr>
          <w:rFonts w:ascii="仿宋" w:eastAsia="仿宋" w:hAnsi="仿宋"/>
          <w:b/>
          <w:bCs/>
          <w:sz w:val="32"/>
          <w:szCs w:val="32"/>
        </w:rPr>
      </w:pPr>
      <w:r>
        <w:rPr>
          <w:rFonts w:ascii="仿宋" w:eastAsia="仿宋" w:hAnsi="仿宋" w:hint="eastAsia"/>
          <w:sz w:val="32"/>
          <w:szCs w:val="32"/>
        </w:rPr>
        <w:t>2015</w:t>
      </w:r>
      <w:r w:rsidR="0085244A" w:rsidRPr="007A5F15">
        <w:rPr>
          <w:rFonts w:ascii="仿宋" w:eastAsia="仿宋" w:hAnsi="仿宋"/>
          <w:sz w:val="32"/>
          <w:szCs w:val="32"/>
        </w:rPr>
        <w:t>年本部门无政府采购支出</w:t>
      </w:r>
      <w:r w:rsidR="00161672" w:rsidRPr="007A5F15">
        <w:rPr>
          <w:rFonts w:ascii="仿宋" w:eastAsia="仿宋" w:hAnsi="仿宋" w:hint="eastAsia"/>
          <w:kern w:val="0"/>
          <w:sz w:val="32"/>
          <w:szCs w:val="32"/>
        </w:rPr>
        <w:t>，</w:t>
      </w:r>
      <w:r w:rsidR="00161672" w:rsidRPr="007A5F15">
        <w:rPr>
          <w:rFonts w:ascii="仿宋" w:eastAsia="仿宋" w:hAnsi="仿宋" w:cs="仿宋_GB2312" w:hint="eastAsia"/>
          <w:kern w:val="0"/>
          <w:sz w:val="32"/>
          <w:szCs w:val="32"/>
        </w:rPr>
        <w:t>与上年保持不变</w:t>
      </w:r>
      <w:r w:rsidR="0085244A" w:rsidRPr="007A5F15">
        <w:rPr>
          <w:rFonts w:ascii="仿宋" w:eastAsia="仿宋" w:hAnsi="仿宋"/>
          <w:sz w:val="32"/>
          <w:szCs w:val="32"/>
        </w:rPr>
        <w:t>。</w:t>
      </w:r>
    </w:p>
    <w:p w:rsidR="003F0EF4" w:rsidRPr="007A5F15" w:rsidRDefault="003F0EF4" w:rsidP="003F0EF4">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（三）国有资产占用情况</w:t>
      </w:r>
    </w:p>
    <w:p w:rsidR="003F0EF4" w:rsidRPr="007A5F15" w:rsidRDefault="003F0EF4" w:rsidP="003F0EF4">
      <w:pPr>
        <w:spacing w:line="580" w:lineRule="exact"/>
        <w:ind w:firstLineChars="200" w:firstLine="640"/>
        <w:rPr>
          <w:rFonts w:ascii="仿宋" w:eastAsia="仿宋" w:hAnsi="仿宋"/>
          <w:b/>
          <w:bCs/>
          <w:sz w:val="32"/>
          <w:szCs w:val="32"/>
        </w:rPr>
      </w:pPr>
      <w:r w:rsidRPr="007A5F15">
        <w:rPr>
          <w:rFonts w:ascii="仿宋" w:eastAsia="仿宋" w:hAnsi="仿宋"/>
          <w:sz w:val="32"/>
          <w:szCs w:val="32"/>
        </w:rPr>
        <w:t>截至</w:t>
      </w:r>
      <w:r w:rsidR="008E2C5B">
        <w:rPr>
          <w:rFonts w:ascii="仿宋" w:eastAsia="仿宋" w:hAnsi="仿宋" w:hint="eastAsia"/>
          <w:sz w:val="32"/>
          <w:szCs w:val="32"/>
        </w:rPr>
        <w:t>2015</w:t>
      </w:r>
      <w:r w:rsidRPr="007A5F15">
        <w:rPr>
          <w:rFonts w:ascii="仿宋" w:eastAsia="仿宋" w:hAnsi="仿宋"/>
          <w:sz w:val="32"/>
          <w:szCs w:val="32"/>
        </w:rPr>
        <w:t>年12月31日，本部门</w:t>
      </w:r>
      <w:r w:rsidR="00660E15" w:rsidRPr="007A5F15">
        <w:rPr>
          <w:rFonts w:ascii="仿宋" w:eastAsia="仿宋" w:hAnsi="仿宋"/>
          <w:sz w:val="32"/>
          <w:szCs w:val="32"/>
        </w:rPr>
        <w:t>公</w:t>
      </w:r>
      <w:r w:rsidR="00D405B2" w:rsidRPr="007A5F15">
        <w:rPr>
          <w:rFonts w:ascii="仿宋" w:eastAsia="仿宋" w:hAnsi="仿宋"/>
          <w:sz w:val="32"/>
          <w:szCs w:val="32"/>
        </w:rPr>
        <w:t>务用车</w:t>
      </w:r>
      <w:r w:rsidR="00F820E9">
        <w:rPr>
          <w:rFonts w:ascii="仿宋" w:eastAsia="仿宋" w:hAnsi="仿宋" w:hint="eastAsia"/>
          <w:sz w:val="32"/>
          <w:szCs w:val="32"/>
        </w:rPr>
        <w:t>已移交公车改革</w:t>
      </w:r>
      <w:r w:rsidR="00C15999">
        <w:rPr>
          <w:rFonts w:ascii="仿宋" w:eastAsia="仿宋" w:hAnsi="仿宋" w:hint="eastAsia"/>
          <w:sz w:val="32"/>
          <w:szCs w:val="32"/>
        </w:rPr>
        <w:t>处理</w:t>
      </w:r>
      <w:r w:rsidRPr="007A5F15">
        <w:rPr>
          <w:rFonts w:ascii="仿宋" w:eastAsia="仿宋" w:hAnsi="仿宋" w:cs="宋体"/>
          <w:b/>
          <w:bCs/>
          <w:kern w:val="0"/>
          <w:sz w:val="32"/>
          <w:szCs w:val="32"/>
        </w:rPr>
        <w:t>。</w:t>
      </w:r>
    </w:p>
    <w:p w:rsidR="00864578" w:rsidRPr="007A5F15" w:rsidRDefault="003F0EF4" w:rsidP="00864578">
      <w:pPr>
        <w:spacing w:line="580" w:lineRule="exact"/>
        <w:ind w:firstLineChars="200" w:firstLine="643"/>
        <w:rPr>
          <w:rFonts w:ascii="仿宋" w:eastAsia="仿宋" w:hAnsi="仿宋"/>
          <w:b/>
          <w:bCs/>
          <w:sz w:val="32"/>
          <w:szCs w:val="32"/>
        </w:rPr>
      </w:pPr>
      <w:r w:rsidRPr="007A5F15">
        <w:rPr>
          <w:rFonts w:ascii="仿宋" w:eastAsia="仿宋" w:hAnsi="仿宋"/>
          <w:b/>
          <w:bCs/>
          <w:sz w:val="32"/>
          <w:szCs w:val="32"/>
        </w:rPr>
        <w:t>（四）预算绩效管理工作开展情况。</w:t>
      </w:r>
    </w:p>
    <w:p w:rsidR="00A40683" w:rsidRPr="007A5F15" w:rsidRDefault="003F0EF4" w:rsidP="00864578">
      <w:pPr>
        <w:spacing w:line="580" w:lineRule="exact"/>
        <w:ind w:firstLineChars="200" w:firstLine="643"/>
        <w:rPr>
          <w:rFonts w:ascii="仿宋" w:eastAsia="仿宋" w:hAnsi="仿宋"/>
          <w:b/>
          <w:bCs/>
          <w:sz w:val="32"/>
          <w:szCs w:val="32"/>
        </w:rPr>
      </w:pPr>
      <w:r w:rsidRPr="007A5F15">
        <w:rPr>
          <w:rFonts w:ascii="仿宋" w:eastAsia="仿宋" w:hAnsi="仿宋"/>
          <w:b/>
          <w:bCs/>
          <w:sz w:val="32"/>
          <w:szCs w:val="32"/>
        </w:rPr>
        <w:t>绩效管理工作总体情况。</w:t>
      </w:r>
      <w:r w:rsidRPr="007A5F15">
        <w:rPr>
          <w:rFonts w:ascii="仿宋" w:eastAsia="仿宋" w:hAnsi="仿宋"/>
          <w:sz w:val="32"/>
          <w:szCs w:val="32"/>
        </w:rPr>
        <w:t>根据财政预算管理要求，我</w:t>
      </w:r>
      <w:r w:rsidR="005371FC" w:rsidRPr="007A5F15">
        <w:rPr>
          <w:rFonts w:ascii="仿宋" w:eastAsia="仿宋" w:hAnsi="仿宋" w:hint="eastAsia"/>
          <w:sz w:val="32"/>
          <w:szCs w:val="32"/>
        </w:rPr>
        <w:t>局</w:t>
      </w:r>
      <w:r w:rsidR="00A40683" w:rsidRPr="007A5F15">
        <w:rPr>
          <w:rFonts w:ascii="仿宋" w:eastAsia="仿宋" w:hAnsi="仿宋"/>
          <w:sz w:val="32"/>
          <w:szCs w:val="32"/>
        </w:rPr>
        <w:t>将对此项工作进行探索。</w:t>
      </w:r>
    </w:p>
    <w:p w:rsidR="00A40683" w:rsidRPr="007A5F15" w:rsidRDefault="00A40683">
      <w:pPr>
        <w:widowControl/>
        <w:jc w:val="left"/>
        <w:rPr>
          <w:rFonts w:ascii="仿宋" w:eastAsia="仿宋" w:hAnsi="仿宋"/>
          <w:sz w:val="32"/>
          <w:szCs w:val="32"/>
        </w:rPr>
      </w:pPr>
      <w:r w:rsidRPr="007A5F15">
        <w:rPr>
          <w:rFonts w:ascii="仿宋" w:eastAsia="仿宋" w:hAnsi="仿宋" w:hint="eastAsia"/>
          <w:sz w:val="32"/>
          <w:szCs w:val="32"/>
        </w:rPr>
        <w:br w:type="page"/>
      </w:r>
    </w:p>
    <w:p w:rsidR="00FB7826" w:rsidRPr="007A5F15" w:rsidRDefault="003F0EF4" w:rsidP="00FB7826">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lastRenderedPageBreak/>
        <w:t>第四部分  名词解释</w:t>
      </w:r>
    </w:p>
    <w:p w:rsidR="003F0EF4" w:rsidRPr="007A5F15" w:rsidRDefault="00FB7826" w:rsidP="00FB7826">
      <w:pPr>
        <w:spacing w:line="288" w:lineRule="auto"/>
        <w:ind w:firstLineChars="200" w:firstLine="643"/>
        <w:rPr>
          <w:rFonts w:ascii="仿宋" w:eastAsia="仿宋" w:hAnsi="仿宋"/>
          <w:b/>
          <w:bCs/>
          <w:sz w:val="32"/>
          <w:szCs w:val="32"/>
        </w:rPr>
      </w:pPr>
      <w:r w:rsidRPr="007A5F15">
        <w:rPr>
          <w:rFonts w:ascii="仿宋" w:eastAsia="仿宋" w:hAnsi="仿宋"/>
          <w:b/>
          <w:bCs/>
          <w:sz w:val="32"/>
          <w:szCs w:val="32"/>
        </w:rPr>
        <w:t>一、</w:t>
      </w:r>
      <w:r w:rsidR="003F0EF4" w:rsidRPr="007A5F15">
        <w:rPr>
          <w:rFonts w:ascii="仿宋" w:eastAsia="仿宋" w:hAnsi="仿宋"/>
          <w:b/>
          <w:bCs/>
          <w:sz w:val="32"/>
          <w:szCs w:val="32"/>
        </w:rPr>
        <w:t>财政拨款收入：</w:t>
      </w:r>
      <w:r w:rsidR="003F0EF4" w:rsidRPr="007A5F15">
        <w:rPr>
          <w:rFonts w:ascii="仿宋" w:eastAsia="仿宋" w:hAnsi="仿宋"/>
          <w:sz w:val="32"/>
          <w:szCs w:val="32"/>
        </w:rPr>
        <w:t>指财政当年拨付的资金事业收入。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二、事业收入：</w:t>
      </w:r>
      <w:r w:rsidRPr="007A5F15">
        <w:rPr>
          <w:rFonts w:ascii="仿宋" w:eastAsia="仿宋" w:hAnsi="仿宋"/>
          <w:sz w:val="32"/>
          <w:szCs w:val="32"/>
        </w:rPr>
        <w:t>指事业单位开展专业业务活动及辅动所取得的收入。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三、经营收入：</w:t>
      </w:r>
      <w:r w:rsidRPr="007A5F15">
        <w:rPr>
          <w:rFonts w:ascii="仿宋" w:eastAsia="仿宋" w:hAnsi="仿宋"/>
          <w:sz w:val="32"/>
          <w:szCs w:val="32"/>
        </w:rPr>
        <w:t>指事业单位在专业业务活动及其辅助活动之外开展非独立核算经营活动取得的收入。</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四、其他收入：</w:t>
      </w:r>
      <w:r w:rsidRPr="007A5F15">
        <w:rPr>
          <w:rFonts w:ascii="仿宋" w:eastAsia="仿宋" w:hAnsi="仿宋"/>
          <w:sz w:val="32"/>
          <w:szCs w:val="32"/>
        </w:rPr>
        <w:t>指除上述“财政拨款收入”、“事业收入”、“经营收入”等以外的收入。主要是非本级财政拨款、存款利息收入、事业单位固定资产出租收入等。</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五、用事业基金弥补收支差额：</w:t>
      </w:r>
      <w:r w:rsidRPr="007A5F15">
        <w:rPr>
          <w:rFonts w:ascii="仿宋" w:eastAsia="仿宋" w:hAnsi="仿宋"/>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六、年初结转和结余：</w:t>
      </w:r>
      <w:r w:rsidRPr="007A5F15">
        <w:rPr>
          <w:rFonts w:ascii="仿宋" w:eastAsia="仿宋" w:hAnsi="仿宋"/>
          <w:sz w:val="32"/>
          <w:szCs w:val="32"/>
        </w:rPr>
        <w:t>指以前年度尚未完成、结转到本年按有关规定继续使用的资金。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七、结余分配：</w:t>
      </w:r>
      <w:r w:rsidRPr="007A5F15">
        <w:rPr>
          <w:rFonts w:ascii="仿宋" w:eastAsia="仿宋" w:hAnsi="仿宋"/>
          <w:sz w:val="32"/>
          <w:szCs w:val="32"/>
        </w:rPr>
        <w:t>指事业事位按规定提取的职工福利基金、事业基金和缴纳的所得税，以及建设单位按规定应交回的基本建设竣工项目结余资金。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八、年末结转和结余：</w:t>
      </w:r>
      <w:r w:rsidRPr="007A5F15">
        <w:rPr>
          <w:rFonts w:ascii="仿宋" w:eastAsia="仿宋" w:hAnsi="仿宋"/>
          <w:sz w:val="32"/>
          <w:szCs w:val="32"/>
        </w:rPr>
        <w:t>指本年度或以前年度预算安排、因客观条件发生变化无法按原计划实施，需要延迟到以后年</w:t>
      </w:r>
      <w:r w:rsidRPr="007A5F15">
        <w:rPr>
          <w:rFonts w:ascii="仿宋" w:eastAsia="仿宋" w:hAnsi="仿宋"/>
          <w:sz w:val="32"/>
          <w:szCs w:val="32"/>
        </w:rPr>
        <w:lastRenderedPageBreak/>
        <w:t>度按有关规定继续使用的资金。</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九、基本支出：</w:t>
      </w:r>
      <w:r w:rsidRPr="007A5F15">
        <w:rPr>
          <w:rFonts w:ascii="仿宋" w:eastAsia="仿宋" w:hAnsi="仿宋"/>
          <w:sz w:val="32"/>
          <w:szCs w:val="32"/>
        </w:rPr>
        <w:t>指为保障机构正常运转、完成日常工作任务面发生的人员支出和公用支出。</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十、项目支出：</w:t>
      </w:r>
      <w:r w:rsidRPr="007A5F15">
        <w:rPr>
          <w:rFonts w:ascii="仿宋" w:eastAsia="仿宋" w:hAnsi="仿宋"/>
          <w:sz w:val="32"/>
          <w:szCs w:val="32"/>
        </w:rPr>
        <w:t>指在基本支出这外为完成特定行政任务和事业发展目标所发生的支出。</w:t>
      </w:r>
    </w:p>
    <w:p w:rsidR="003F0EF4" w:rsidRPr="007A5F15" w:rsidRDefault="003F0EF4" w:rsidP="003F0EF4">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十一、经营支出：</w:t>
      </w:r>
      <w:r w:rsidRPr="007A5F15">
        <w:rPr>
          <w:rFonts w:ascii="仿宋" w:eastAsia="仿宋" w:hAnsi="仿宋"/>
          <w:sz w:val="32"/>
          <w:szCs w:val="32"/>
        </w:rPr>
        <w:t>指事业单位在专业业务活动及其辅助活动之外开展非独立核算经营活动所发生的支出。</w:t>
      </w:r>
    </w:p>
    <w:p w:rsidR="003F0EF4" w:rsidRPr="007A5F15" w:rsidRDefault="003F0EF4" w:rsidP="003F0EF4">
      <w:pPr>
        <w:spacing w:line="288" w:lineRule="auto"/>
        <w:ind w:left="1" w:firstLineChars="196" w:firstLine="630"/>
        <w:rPr>
          <w:rFonts w:ascii="仿宋" w:eastAsia="仿宋" w:hAnsi="仿宋" w:cs="宋体"/>
          <w:kern w:val="0"/>
          <w:sz w:val="32"/>
          <w:szCs w:val="32"/>
        </w:rPr>
      </w:pPr>
      <w:r w:rsidRPr="007A5F15">
        <w:rPr>
          <w:rFonts w:ascii="仿宋" w:eastAsia="仿宋" w:hAnsi="仿宋"/>
          <w:b/>
          <w:bCs/>
          <w:sz w:val="32"/>
          <w:szCs w:val="32"/>
        </w:rPr>
        <w:t>十二、“三公”经费：</w:t>
      </w:r>
      <w:r w:rsidRPr="007A5F15">
        <w:rPr>
          <w:rFonts w:ascii="仿宋" w:eastAsia="仿宋" w:hAnsi="仿宋"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AE70CA" w:rsidRPr="007A5F15" w:rsidRDefault="003F0EF4" w:rsidP="008C3F73">
      <w:pPr>
        <w:spacing w:line="288" w:lineRule="auto"/>
        <w:ind w:left="1" w:firstLineChars="196" w:firstLine="630"/>
        <w:rPr>
          <w:rFonts w:ascii="仿宋" w:eastAsia="仿宋" w:hAnsi="仿宋"/>
          <w:sz w:val="32"/>
          <w:szCs w:val="32"/>
        </w:rPr>
      </w:pPr>
      <w:r w:rsidRPr="007A5F15">
        <w:rPr>
          <w:rFonts w:ascii="仿宋" w:eastAsia="仿宋" w:hAnsi="仿宋"/>
          <w:b/>
          <w:bCs/>
          <w:sz w:val="32"/>
          <w:szCs w:val="32"/>
        </w:rPr>
        <w:t>十三、机关运行经费：</w:t>
      </w:r>
      <w:r w:rsidRPr="007A5F15">
        <w:rPr>
          <w:rFonts w:ascii="仿宋" w:eastAsia="仿宋" w:hAnsi="仿宋"/>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AE70CA" w:rsidRPr="007A5F15" w:rsidSect="00AE70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42A" w:rsidRDefault="0091142A" w:rsidP="003F0EF4">
      <w:r>
        <w:separator/>
      </w:r>
    </w:p>
  </w:endnote>
  <w:endnote w:type="continuationSeparator" w:id="0">
    <w:p w:rsidR="0091142A" w:rsidRDefault="0091142A" w:rsidP="003F0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57719"/>
      <w:docPartObj>
        <w:docPartGallery w:val="Page Numbers (Bottom of Page)"/>
        <w:docPartUnique/>
      </w:docPartObj>
    </w:sdtPr>
    <w:sdtContent>
      <w:p w:rsidR="00AC342A" w:rsidRDefault="00983110">
        <w:pPr>
          <w:pStyle w:val="a4"/>
          <w:jc w:val="center"/>
        </w:pPr>
        <w:fldSimple w:instr=" PAGE   \* MERGEFORMAT ">
          <w:r w:rsidR="0016715E" w:rsidRPr="0016715E">
            <w:rPr>
              <w:noProof/>
              <w:lang w:val="zh-CN"/>
            </w:rPr>
            <w:t>8</w:t>
          </w:r>
        </w:fldSimple>
      </w:p>
    </w:sdtContent>
  </w:sdt>
  <w:p w:rsidR="00AC342A" w:rsidRDefault="00AC34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42A" w:rsidRDefault="0091142A" w:rsidP="003F0EF4">
      <w:r>
        <w:separator/>
      </w:r>
    </w:p>
  </w:footnote>
  <w:footnote w:type="continuationSeparator" w:id="0">
    <w:p w:rsidR="0091142A" w:rsidRDefault="0091142A" w:rsidP="003F0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1566F"/>
    <w:multiLevelType w:val="multilevel"/>
    <w:tmpl w:val="F4DE6978"/>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1583EF2"/>
    <w:multiLevelType w:val="hybridMultilevel"/>
    <w:tmpl w:val="F1BC4204"/>
    <w:lvl w:ilvl="0" w:tplc="9BEC4888">
      <w:start w:val="1"/>
      <w:numFmt w:val="decimal"/>
      <w:lvlText w:val="%1."/>
      <w:lvlJc w:val="left"/>
      <w:pPr>
        <w:ind w:left="1530" w:hanging="885"/>
      </w:pPr>
      <w:rPr>
        <w:rFonts w:hAnsi="仿宋_GB2312"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0EF4"/>
    <w:rsid w:val="000159D9"/>
    <w:rsid w:val="00024E53"/>
    <w:rsid w:val="00033795"/>
    <w:rsid w:val="00064F89"/>
    <w:rsid w:val="000853F7"/>
    <w:rsid w:val="000A3C11"/>
    <w:rsid w:val="000C2FA3"/>
    <w:rsid w:val="00161672"/>
    <w:rsid w:val="0016395B"/>
    <w:rsid w:val="0016715E"/>
    <w:rsid w:val="00183D17"/>
    <w:rsid w:val="001B150B"/>
    <w:rsid w:val="001D1DBE"/>
    <w:rsid w:val="001F70B1"/>
    <w:rsid w:val="0023529F"/>
    <w:rsid w:val="00243943"/>
    <w:rsid w:val="002B1CAD"/>
    <w:rsid w:val="002C2AC9"/>
    <w:rsid w:val="002D575C"/>
    <w:rsid w:val="003226D2"/>
    <w:rsid w:val="003A08A1"/>
    <w:rsid w:val="003B40EF"/>
    <w:rsid w:val="003F0EF4"/>
    <w:rsid w:val="004A1853"/>
    <w:rsid w:val="004B4CCA"/>
    <w:rsid w:val="004D7282"/>
    <w:rsid w:val="004E17A4"/>
    <w:rsid w:val="00533294"/>
    <w:rsid w:val="005371FC"/>
    <w:rsid w:val="00557427"/>
    <w:rsid w:val="00585AEF"/>
    <w:rsid w:val="00594E21"/>
    <w:rsid w:val="005A3F0D"/>
    <w:rsid w:val="005C57D1"/>
    <w:rsid w:val="005D21F0"/>
    <w:rsid w:val="005D2576"/>
    <w:rsid w:val="005D5169"/>
    <w:rsid w:val="006234CC"/>
    <w:rsid w:val="0063649D"/>
    <w:rsid w:val="0063694C"/>
    <w:rsid w:val="00660E15"/>
    <w:rsid w:val="00662754"/>
    <w:rsid w:val="00677DD4"/>
    <w:rsid w:val="006F1BB7"/>
    <w:rsid w:val="00723BF3"/>
    <w:rsid w:val="007A5F15"/>
    <w:rsid w:val="007B0BA7"/>
    <w:rsid w:val="007C32F9"/>
    <w:rsid w:val="0085244A"/>
    <w:rsid w:val="00864578"/>
    <w:rsid w:val="008C3F73"/>
    <w:rsid w:val="008C679F"/>
    <w:rsid w:val="008E2C5B"/>
    <w:rsid w:val="00901FD9"/>
    <w:rsid w:val="0091142A"/>
    <w:rsid w:val="00983110"/>
    <w:rsid w:val="009A3B4C"/>
    <w:rsid w:val="009B1E7E"/>
    <w:rsid w:val="00A30395"/>
    <w:rsid w:val="00A40683"/>
    <w:rsid w:val="00A74153"/>
    <w:rsid w:val="00AA7D62"/>
    <w:rsid w:val="00AC342A"/>
    <w:rsid w:val="00AC3F53"/>
    <w:rsid w:val="00AE6ECF"/>
    <w:rsid w:val="00AE70CA"/>
    <w:rsid w:val="00AF7635"/>
    <w:rsid w:val="00B367D1"/>
    <w:rsid w:val="00C15999"/>
    <w:rsid w:val="00C15C87"/>
    <w:rsid w:val="00C16B24"/>
    <w:rsid w:val="00C20EED"/>
    <w:rsid w:val="00C84018"/>
    <w:rsid w:val="00CE1DB8"/>
    <w:rsid w:val="00D405B2"/>
    <w:rsid w:val="00D50155"/>
    <w:rsid w:val="00D61301"/>
    <w:rsid w:val="00D94B82"/>
    <w:rsid w:val="00DC3281"/>
    <w:rsid w:val="00DF71B0"/>
    <w:rsid w:val="00E16815"/>
    <w:rsid w:val="00E62B67"/>
    <w:rsid w:val="00E72C3C"/>
    <w:rsid w:val="00E842EF"/>
    <w:rsid w:val="00E86E97"/>
    <w:rsid w:val="00EA07F0"/>
    <w:rsid w:val="00F034EA"/>
    <w:rsid w:val="00F7603A"/>
    <w:rsid w:val="00F820E9"/>
    <w:rsid w:val="00FB7826"/>
    <w:rsid w:val="00FC2EE7"/>
    <w:rsid w:val="00FD051B"/>
    <w:rsid w:val="00FD4FEA"/>
    <w:rsid w:val="00FF4C9A"/>
    <w:rsid w:val="00FF7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F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0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0EF4"/>
    <w:rPr>
      <w:sz w:val="18"/>
      <w:szCs w:val="18"/>
    </w:rPr>
  </w:style>
  <w:style w:type="paragraph" w:styleId="a4">
    <w:name w:val="footer"/>
    <w:basedOn w:val="a"/>
    <w:link w:val="Char0"/>
    <w:uiPriority w:val="99"/>
    <w:unhideWhenUsed/>
    <w:rsid w:val="003F0EF4"/>
    <w:pPr>
      <w:tabs>
        <w:tab w:val="center" w:pos="4153"/>
        <w:tab w:val="right" w:pos="8306"/>
      </w:tabs>
      <w:snapToGrid w:val="0"/>
      <w:jc w:val="left"/>
    </w:pPr>
    <w:rPr>
      <w:sz w:val="18"/>
      <w:szCs w:val="18"/>
    </w:rPr>
  </w:style>
  <w:style w:type="character" w:customStyle="1" w:styleId="Char0">
    <w:name w:val="页脚 Char"/>
    <w:basedOn w:val="a0"/>
    <w:link w:val="a4"/>
    <w:uiPriority w:val="99"/>
    <w:rsid w:val="003F0EF4"/>
    <w:rPr>
      <w:sz w:val="18"/>
      <w:szCs w:val="18"/>
    </w:rPr>
  </w:style>
  <w:style w:type="character" w:customStyle="1" w:styleId="10">
    <w:name w:val="10"/>
    <w:basedOn w:val="a0"/>
    <w:rsid w:val="003F0EF4"/>
    <w:rPr>
      <w:rFonts w:ascii="Calibri" w:hAnsi="Calibri" w:cs="Calibri" w:hint="default"/>
    </w:rPr>
  </w:style>
  <w:style w:type="character" w:customStyle="1" w:styleId="15">
    <w:name w:val="15"/>
    <w:basedOn w:val="a0"/>
    <w:rsid w:val="003F0EF4"/>
    <w:rPr>
      <w:rFonts w:ascii="Calibri" w:hAnsi="Calibri" w:cs="Calibri" w:hint="default"/>
    </w:rPr>
  </w:style>
  <w:style w:type="paragraph" w:styleId="a5">
    <w:name w:val="Normal (Web)"/>
    <w:basedOn w:val="a"/>
    <w:uiPriority w:val="99"/>
    <w:unhideWhenUsed/>
    <w:rsid w:val="003F0EF4"/>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D94B82"/>
    <w:pPr>
      <w:ind w:firstLineChars="200" w:firstLine="420"/>
    </w:pPr>
  </w:style>
</w:styles>
</file>

<file path=word/webSettings.xml><?xml version="1.0" encoding="utf-8"?>
<w:webSettings xmlns:r="http://schemas.openxmlformats.org/officeDocument/2006/relationships" xmlns:w="http://schemas.openxmlformats.org/wordprocessingml/2006/main">
  <w:divs>
    <w:div w:id="306402133">
      <w:bodyDiv w:val="1"/>
      <w:marLeft w:val="0"/>
      <w:marRight w:val="0"/>
      <w:marTop w:val="0"/>
      <w:marBottom w:val="0"/>
      <w:divBdr>
        <w:top w:val="none" w:sz="0" w:space="0" w:color="auto"/>
        <w:left w:val="none" w:sz="0" w:space="0" w:color="auto"/>
        <w:bottom w:val="none" w:sz="0" w:space="0" w:color="auto"/>
        <w:right w:val="none" w:sz="0" w:space="0" w:color="auto"/>
      </w:divBdr>
    </w:div>
    <w:div w:id="493766743">
      <w:bodyDiv w:val="1"/>
      <w:marLeft w:val="0"/>
      <w:marRight w:val="0"/>
      <w:marTop w:val="0"/>
      <w:marBottom w:val="0"/>
      <w:divBdr>
        <w:top w:val="none" w:sz="0" w:space="0" w:color="auto"/>
        <w:left w:val="none" w:sz="0" w:space="0" w:color="auto"/>
        <w:bottom w:val="none" w:sz="0" w:space="0" w:color="auto"/>
        <w:right w:val="none" w:sz="0" w:space="0" w:color="auto"/>
      </w:divBdr>
    </w:div>
    <w:div w:id="1194222924">
      <w:bodyDiv w:val="1"/>
      <w:marLeft w:val="0"/>
      <w:marRight w:val="0"/>
      <w:marTop w:val="0"/>
      <w:marBottom w:val="0"/>
      <w:divBdr>
        <w:top w:val="none" w:sz="0" w:space="0" w:color="auto"/>
        <w:left w:val="none" w:sz="0" w:space="0" w:color="auto"/>
        <w:bottom w:val="none" w:sz="0" w:space="0" w:color="auto"/>
        <w:right w:val="none" w:sz="0" w:space="0" w:color="auto"/>
      </w:divBdr>
    </w:div>
    <w:div w:id="1380713781">
      <w:bodyDiv w:val="1"/>
      <w:marLeft w:val="0"/>
      <w:marRight w:val="0"/>
      <w:marTop w:val="0"/>
      <w:marBottom w:val="0"/>
      <w:divBdr>
        <w:top w:val="none" w:sz="0" w:space="0" w:color="auto"/>
        <w:left w:val="none" w:sz="0" w:space="0" w:color="auto"/>
        <w:bottom w:val="none" w:sz="0" w:space="0" w:color="auto"/>
        <w:right w:val="none" w:sz="0" w:space="0" w:color="auto"/>
      </w:divBdr>
    </w:div>
    <w:div w:id="1935478824">
      <w:bodyDiv w:val="1"/>
      <w:marLeft w:val="0"/>
      <w:marRight w:val="0"/>
      <w:marTop w:val="0"/>
      <w:marBottom w:val="0"/>
      <w:divBdr>
        <w:top w:val="none" w:sz="0" w:space="0" w:color="auto"/>
        <w:left w:val="none" w:sz="0" w:space="0" w:color="auto"/>
        <w:bottom w:val="none" w:sz="0" w:space="0" w:color="auto"/>
        <w:right w:val="none" w:sz="0" w:space="0" w:color="auto"/>
      </w:divBdr>
    </w:div>
    <w:div w:id="1944419211">
      <w:bodyDiv w:val="1"/>
      <w:marLeft w:val="0"/>
      <w:marRight w:val="0"/>
      <w:marTop w:val="0"/>
      <w:marBottom w:val="0"/>
      <w:divBdr>
        <w:top w:val="none" w:sz="0" w:space="0" w:color="auto"/>
        <w:left w:val="none" w:sz="0" w:space="0" w:color="auto"/>
        <w:bottom w:val="none" w:sz="0" w:space="0" w:color="auto"/>
        <w:right w:val="none" w:sz="0" w:space="0" w:color="auto"/>
      </w:divBdr>
    </w:div>
    <w:div w:id="20096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9</Pages>
  <Words>410</Words>
  <Characters>2343</Characters>
  <Application>Microsoft Office Word</Application>
  <DocSecurity>0</DocSecurity>
  <Lines>19</Lines>
  <Paragraphs>5</Paragraphs>
  <ScaleCrop>false</ScaleCrop>
  <Company>Microsoft</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Administrator</cp:lastModifiedBy>
  <cp:revision>64</cp:revision>
  <dcterms:created xsi:type="dcterms:W3CDTF">2018-01-02T07:09:00Z</dcterms:created>
  <dcterms:modified xsi:type="dcterms:W3CDTF">2018-04-25T01:56:00Z</dcterms:modified>
</cp:coreProperties>
</file>