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686" w:rsidRDefault="00031686">
      <w:pPr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031686" w:rsidRDefault="00031686">
      <w:pPr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031686" w:rsidRDefault="00031686">
      <w:pPr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  <w:r>
        <w:rPr>
          <w:rFonts w:ascii="方正小标宋简体" w:eastAsia="方正小标宋简体" w:hAnsi="方正小标宋简体" w:cs="方正小标宋简体"/>
          <w:sz w:val="84"/>
          <w:szCs w:val="84"/>
        </w:rPr>
        <w:t>2018</w:t>
      </w: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t>年</w:t>
      </w:r>
    </w:p>
    <w:p w:rsidR="00031686" w:rsidRDefault="00031686">
      <w:pPr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t>区委党校部门预算</w:t>
      </w:r>
    </w:p>
    <w:p w:rsidR="00031686" w:rsidRDefault="00031686">
      <w:pPr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031686" w:rsidRDefault="00031686">
      <w:pPr>
        <w:jc w:val="center"/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031686" w:rsidRDefault="00031686" w:rsidP="008144A6">
      <w:pPr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031686" w:rsidRDefault="00031686" w:rsidP="008144A6">
      <w:pPr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031686" w:rsidRDefault="00031686" w:rsidP="008144A6">
      <w:pPr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031686" w:rsidRDefault="00031686" w:rsidP="008144A6">
      <w:pPr>
        <w:rPr>
          <w:rFonts w:ascii="方正小标宋简体" w:eastAsia="方正小标宋简体" w:hAnsi="方正小标宋简体" w:cs="Times New Roman"/>
          <w:sz w:val="84"/>
          <w:szCs w:val="84"/>
        </w:rPr>
      </w:pPr>
    </w:p>
    <w:p w:rsidR="00031686" w:rsidRDefault="00031686" w:rsidP="008144A6">
      <w:pPr>
        <w:rPr>
          <w:rFonts w:ascii="黑体" w:eastAsia="黑体" w:hAnsi="黑体" w:cs="Times New Roman"/>
          <w:sz w:val="44"/>
          <w:szCs w:val="44"/>
        </w:rPr>
      </w:pPr>
    </w:p>
    <w:p w:rsidR="00031686" w:rsidRDefault="00031686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031686" w:rsidRDefault="00031686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目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录</w:t>
      </w:r>
    </w:p>
    <w:p w:rsidR="00031686" w:rsidRDefault="00031686">
      <w:pPr>
        <w:jc w:val="center"/>
        <w:rPr>
          <w:rFonts w:ascii="黑体" w:eastAsia="黑体" w:hAnsi="黑体" w:cs="Times New Roman"/>
          <w:sz w:val="44"/>
          <w:szCs w:val="44"/>
        </w:rPr>
      </w:pPr>
    </w:p>
    <w:p w:rsidR="00031686" w:rsidRDefault="00031686" w:rsidP="00606CD5">
      <w:pPr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第一部分</w:t>
      </w:r>
      <w:r>
        <w:rPr>
          <w:rFonts w:ascii="黑体" w:eastAsia="黑体" w:hAnsi="黑体" w:cs="黑体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区委党校概况</w:t>
      </w:r>
    </w:p>
    <w:p w:rsidR="00031686" w:rsidRDefault="00031686" w:rsidP="00606CD5">
      <w:pPr>
        <w:numPr>
          <w:ilvl w:val="0"/>
          <w:numId w:val="1"/>
        </w:numPr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主要职责</w:t>
      </w:r>
    </w:p>
    <w:p w:rsidR="00031686" w:rsidRDefault="00031686" w:rsidP="00606CD5">
      <w:pPr>
        <w:numPr>
          <w:ilvl w:val="0"/>
          <w:numId w:val="1"/>
        </w:numPr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机构设置</w:t>
      </w:r>
    </w:p>
    <w:p w:rsidR="00031686" w:rsidRDefault="00031686" w:rsidP="00606CD5">
      <w:pPr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第二部分</w:t>
      </w:r>
      <w:r>
        <w:rPr>
          <w:rFonts w:ascii="黑体" w:eastAsia="黑体" w:hAnsi="黑体" w:cs="黑体"/>
          <w:sz w:val="32"/>
          <w:szCs w:val="32"/>
        </w:rPr>
        <w:t xml:space="preserve">  2018</w:t>
      </w:r>
      <w:r>
        <w:rPr>
          <w:rFonts w:ascii="黑体" w:eastAsia="黑体" w:hAnsi="黑体" w:cs="黑体" w:hint="eastAsia"/>
          <w:sz w:val="32"/>
          <w:szCs w:val="32"/>
        </w:rPr>
        <w:t>年部门预算表</w:t>
      </w:r>
    </w:p>
    <w:p w:rsidR="00031686" w:rsidRDefault="00031686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收支总体情况表</w:t>
      </w:r>
    </w:p>
    <w:p w:rsidR="00031686" w:rsidRDefault="00031686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收入总体情况表</w:t>
      </w:r>
    </w:p>
    <w:p w:rsidR="00031686" w:rsidRDefault="00031686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支出总体情况表</w:t>
      </w:r>
    </w:p>
    <w:p w:rsidR="00031686" w:rsidRDefault="00031686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财政拨款收支总体情况表</w:t>
      </w:r>
    </w:p>
    <w:p w:rsidR="00031686" w:rsidRDefault="00031686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一般公共预算支出情况表（按功能分类科目）</w:t>
      </w:r>
    </w:p>
    <w:p w:rsidR="00031686" w:rsidRDefault="00031686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一般公共预算基本支出情况表（按支出经济分类科目）</w:t>
      </w:r>
    </w:p>
    <w:p w:rsidR="00031686" w:rsidRDefault="00031686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一般公共预算项目支出情况表（按支出经济分类科目）</w:t>
      </w:r>
    </w:p>
    <w:p w:rsidR="00031686" w:rsidRDefault="00031686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一般公共预算安排的行政经费及“三公”经费预算表</w:t>
      </w:r>
    </w:p>
    <w:p w:rsidR="00031686" w:rsidRDefault="00031686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政府性基金预算支出情况表</w:t>
      </w:r>
    </w:p>
    <w:p w:rsidR="00031686" w:rsidRDefault="00031686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部门预算基本支出预算表</w:t>
      </w:r>
    </w:p>
    <w:p w:rsidR="00031686" w:rsidRDefault="00031686">
      <w:pPr>
        <w:numPr>
          <w:ilvl w:val="0"/>
          <w:numId w:val="2"/>
        </w:num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部门预算项目支出及其他支出预算表</w:t>
      </w:r>
    </w:p>
    <w:p w:rsidR="00031686" w:rsidRDefault="00031686" w:rsidP="00606CD5">
      <w:pPr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第三部分</w:t>
      </w:r>
      <w:r>
        <w:rPr>
          <w:rFonts w:ascii="黑体" w:eastAsia="黑体" w:hAnsi="黑体" w:cs="黑体"/>
          <w:sz w:val="32"/>
          <w:szCs w:val="32"/>
        </w:rPr>
        <w:t xml:space="preserve"> 2018</w:t>
      </w:r>
      <w:r>
        <w:rPr>
          <w:rFonts w:ascii="黑体" w:eastAsia="黑体" w:hAnsi="黑体" w:cs="黑体" w:hint="eastAsia"/>
          <w:sz w:val="32"/>
          <w:szCs w:val="32"/>
        </w:rPr>
        <w:t>年部门预算情况说明</w:t>
      </w:r>
    </w:p>
    <w:p w:rsidR="00031686" w:rsidRDefault="00031686" w:rsidP="00606CD5">
      <w:pPr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第四部分</w:t>
      </w:r>
      <w:r>
        <w:rPr>
          <w:rFonts w:ascii="黑体" w:eastAsia="黑体" w:hAnsi="黑体" w:cs="黑体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名词解释</w:t>
      </w:r>
    </w:p>
    <w:p w:rsidR="00031686" w:rsidRDefault="00031686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第一部分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区委党校概况</w:t>
      </w:r>
    </w:p>
    <w:p w:rsidR="00031686" w:rsidRDefault="00031686">
      <w:pPr>
        <w:rPr>
          <w:rFonts w:ascii="黑体" w:eastAsia="黑体" w:hAnsi="黑体" w:cs="Times New Roman"/>
          <w:sz w:val="44"/>
          <w:szCs w:val="44"/>
        </w:rPr>
      </w:pPr>
    </w:p>
    <w:p w:rsidR="00031686" w:rsidRPr="00275738" w:rsidRDefault="00031686" w:rsidP="00606CD5">
      <w:pPr>
        <w:spacing w:line="52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275738">
        <w:rPr>
          <w:rFonts w:ascii="仿宋_GB2312" w:eastAsia="仿宋_GB2312" w:hAnsi="宋体" w:hint="eastAsia"/>
          <w:sz w:val="32"/>
          <w:szCs w:val="32"/>
        </w:rPr>
        <w:t>根据事业单位分类改革精神，中共揭阳市榕城区委党校为区委管理的公益一类事业单位，正科级。</w:t>
      </w:r>
    </w:p>
    <w:p w:rsidR="00031686" w:rsidRPr="00275738" w:rsidRDefault="00031686" w:rsidP="00606CD5">
      <w:pPr>
        <w:spacing w:line="520" w:lineRule="exact"/>
        <w:ind w:firstLineChars="200" w:firstLine="31680"/>
        <w:rPr>
          <w:rFonts w:ascii="仿宋_GB2312" w:eastAsia="仿宋_GB2312" w:hAnsi="宋体"/>
          <w:b/>
          <w:sz w:val="32"/>
          <w:szCs w:val="32"/>
        </w:rPr>
      </w:pPr>
      <w:r w:rsidRPr="00275738">
        <w:rPr>
          <w:rFonts w:ascii="仿宋_GB2312" w:eastAsia="仿宋_GB2312" w:hAnsi="宋体" w:hint="eastAsia"/>
          <w:b/>
          <w:sz w:val="32"/>
          <w:szCs w:val="32"/>
        </w:rPr>
        <w:t>一、主要职责</w:t>
      </w:r>
    </w:p>
    <w:p w:rsidR="00031686" w:rsidRPr="00275738" w:rsidRDefault="00031686" w:rsidP="00606CD5">
      <w:pPr>
        <w:spacing w:line="52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275738">
        <w:rPr>
          <w:rFonts w:ascii="仿宋_GB2312" w:eastAsia="仿宋_GB2312" w:hAnsi="宋体" w:hint="eastAsia"/>
          <w:sz w:val="32"/>
          <w:szCs w:val="32"/>
        </w:rPr>
        <w:t>（一）学习、宣传马克思主义中国化最新成果，宣传党的路线、方针、政策。</w:t>
      </w:r>
    </w:p>
    <w:p w:rsidR="00031686" w:rsidRPr="00275738" w:rsidRDefault="00031686" w:rsidP="00606CD5">
      <w:pPr>
        <w:spacing w:line="52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275738">
        <w:rPr>
          <w:rFonts w:ascii="仿宋_GB2312" w:eastAsia="仿宋_GB2312" w:hAnsi="宋体" w:hint="eastAsia"/>
          <w:sz w:val="32"/>
          <w:szCs w:val="32"/>
        </w:rPr>
        <w:t>（二）轮训、培训全区除中央党校、省委党校和市委党校培训对象外的区管科级党政领导干部、全区股级及以下干部、社区基层党员干部；协同组织人事部门对学员在校期间进行考核考察。</w:t>
      </w:r>
    </w:p>
    <w:p w:rsidR="00031686" w:rsidRPr="00275738" w:rsidRDefault="00031686" w:rsidP="00606CD5">
      <w:pPr>
        <w:spacing w:line="52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275738">
        <w:rPr>
          <w:rFonts w:ascii="仿宋_GB2312" w:eastAsia="仿宋_GB2312" w:hAnsi="宋体" w:hint="eastAsia"/>
          <w:sz w:val="32"/>
          <w:szCs w:val="32"/>
        </w:rPr>
        <w:t>（三）完成区委、区政府和上级有关部门交给的其他任务。</w:t>
      </w:r>
    </w:p>
    <w:p w:rsidR="00031686" w:rsidRPr="00275738" w:rsidRDefault="00031686">
      <w:pPr>
        <w:rPr>
          <w:rFonts w:ascii="仿宋_GB2312" w:eastAsia="仿宋_GB2312" w:hAnsi="黑体" w:cs="Times New Roman"/>
          <w:b/>
          <w:sz w:val="32"/>
          <w:szCs w:val="32"/>
        </w:rPr>
      </w:pPr>
      <w:r w:rsidRPr="00275738">
        <w:rPr>
          <w:rFonts w:ascii="仿宋_GB2312" w:eastAsia="仿宋_GB2312" w:hAnsi="黑体" w:cs="黑体"/>
          <w:sz w:val="32"/>
          <w:szCs w:val="32"/>
        </w:rPr>
        <w:t xml:space="preserve">  </w:t>
      </w:r>
      <w:r w:rsidRPr="00275738">
        <w:rPr>
          <w:rFonts w:ascii="仿宋_GB2312" w:eastAsia="仿宋_GB2312" w:hAnsi="黑体" w:cs="黑体"/>
          <w:b/>
          <w:sz w:val="32"/>
          <w:szCs w:val="32"/>
        </w:rPr>
        <w:t xml:space="preserve">  </w:t>
      </w:r>
      <w:r w:rsidRPr="00275738">
        <w:rPr>
          <w:rFonts w:ascii="仿宋_GB2312" w:eastAsia="仿宋_GB2312" w:hAnsi="黑体" w:cs="黑体" w:hint="eastAsia"/>
          <w:b/>
          <w:sz w:val="32"/>
          <w:szCs w:val="32"/>
        </w:rPr>
        <w:t>二、机构设置</w:t>
      </w:r>
    </w:p>
    <w:p w:rsidR="00031686" w:rsidRPr="00275738" w:rsidRDefault="00031686">
      <w:pPr>
        <w:rPr>
          <w:rFonts w:ascii="仿宋_GB2312" w:eastAsia="仿宋_GB2312" w:hAnsi="仿宋_GB2312" w:cs="Times New Roman"/>
          <w:sz w:val="32"/>
          <w:szCs w:val="32"/>
        </w:rPr>
      </w:pPr>
      <w:r w:rsidRPr="00275738">
        <w:rPr>
          <w:rFonts w:ascii="仿宋_GB2312" w:eastAsia="仿宋_GB2312" w:hAnsi="仿宋_GB2312" w:cs="仿宋_GB2312" w:hint="eastAsia"/>
          <w:sz w:val="32"/>
          <w:szCs w:val="32"/>
        </w:rPr>
        <w:t>（一）本部门无下属单位，部门预算为厅（委、局、办）本级预算。</w:t>
      </w:r>
    </w:p>
    <w:p w:rsidR="00031686" w:rsidRPr="00275738" w:rsidRDefault="00031686" w:rsidP="00606CD5">
      <w:pPr>
        <w:spacing w:line="52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 w:rsidRPr="00275738">
        <w:rPr>
          <w:rFonts w:ascii="仿宋_GB2312" w:eastAsia="仿宋_GB2312" w:hAnsi="仿宋_GB2312" w:cs="仿宋_GB2312" w:hint="eastAsia"/>
          <w:sz w:val="32"/>
          <w:szCs w:val="32"/>
        </w:rPr>
        <w:t>（二）本部门内设机构、人员构成情况：</w:t>
      </w:r>
    </w:p>
    <w:p w:rsidR="00031686" w:rsidRPr="00275738" w:rsidRDefault="00031686" w:rsidP="00606CD5">
      <w:pPr>
        <w:spacing w:line="52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275738">
        <w:rPr>
          <w:rFonts w:ascii="仿宋_GB2312" w:eastAsia="仿宋_GB2312" w:hAnsi="宋体" w:hint="eastAsia"/>
          <w:sz w:val="32"/>
          <w:szCs w:val="32"/>
        </w:rPr>
        <w:t>中共揭阳市榕城区委党校事业编制</w:t>
      </w:r>
      <w:r w:rsidRPr="00275738">
        <w:rPr>
          <w:rFonts w:ascii="仿宋_GB2312" w:eastAsia="仿宋_GB2312" w:hAnsi="宋体"/>
          <w:sz w:val="32"/>
          <w:szCs w:val="32"/>
        </w:rPr>
        <w:t>4</w:t>
      </w:r>
      <w:r w:rsidRPr="00275738">
        <w:rPr>
          <w:rFonts w:ascii="仿宋_GB2312" w:eastAsia="仿宋_GB2312" w:hAnsi="宋体" w:hint="eastAsia"/>
          <w:sz w:val="32"/>
          <w:szCs w:val="32"/>
        </w:rPr>
        <w:t>名，含校长</w:t>
      </w:r>
      <w:r w:rsidRPr="00275738">
        <w:rPr>
          <w:rFonts w:ascii="仿宋_GB2312" w:eastAsia="仿宋_GB2312" w:hAnsi="宋体"/>
          <w:sz w:val="32"/>
          <w:szCs w:val="32"/>
        </w:rPr>
        <w:t>1</w:t>
      </w:r>
      <w:r w:rsidRPr="00275738">
        <w:rPr>
          <w:rFonts w:ascii="仿宋_GB2312" w:eastAsia="仿宋_GB2312" w:hAnsi="宋体" w:hint="eastAsia"/>
          <w:sz w:val="32"/>
          <w:szCs w:val="32"/>
        </w:rPr>
        <w:t>名（由区领导兼任，不占编制），常务副校长</w:t>
      </w:r>
      <w:r w:rsidRPr="00275738">
        <w:rPr>
          <w:rFonts w:ascii="仿宋_GB2312" w:eastAsia="仿宋_GB2312" w:hAnsi="宋体"/>
          <w:sz w:val="32"/>
          <w:szCs w:val="32"/>
        </w:rPr>
        <w:t>1</w:t>
      </w:r>
      <w:r w:rsidRPr="00275738">
        <w:rPr>
          <w:rFonts w:ascii="仿宋_GB2312" w:eastAsia="仿宋_GB2312" w:hAnsi="宋体" w:hint="eastAsia"/>
          <w:sz w:val="32"/>
          <w:szCs w:val="32"/>
        </w:rPr>
        <w:t>名（正科级），副校长</w:t>
      </w:r>
      <w:r w:rsidRPr="00275738">
        <w:rPr>
          <w:rFonts w:ascii="仿宋_GB2312" w:eastAsia="仿宋_GB2312" w:hAnsi="宋体"/>
          <w:sz w:val="32"/>
          <w:szCs w:val="32"/>
        </w:rPr>
        <w:t>1</w:t>
      </w:r>
      <w:r w:rsidRPr="00275738">
        <w:rPr>
          <w:rFonts w:ascii="仿宋_GB2312" w:eastAsia="仿宋_GB2312" w:hAnsi="宋体" w:hint="eastAsia"/>
          <w:sz w:val="32"/>
          <w:szCs w:val="32"/>
        </w:rPr>
        <w:t>名。</w:t>
      </w:r>
    </w:p>
    <w:p w:rsidR="00031686" w:rsidRPr="00275738" w:rsidRDefault="00031686" w:rsidP="00606CD5">
      <w:pPr>
        <w:spacing w:line="52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275738">
        <w:rPr>
          <w:rFonts w:ascii="仿宋_GB2312" w:eastAsia="仿宋_GB2312" w:hAnsi="宋体" w:hint="eastAsia"/>
          <w:sz w:val="32"/>
          <w:szCs w:val="32"/>
        </w:rPr>
        <w:t>设办公室和教务室两个股室。</w:t>
      </w:r>
    </w:p>
    <w:p w:rsidR="00031686" w:rsidRPr="00275738" w:rsidRDefault="00031686" w:rsidP="00606CD5">
      <w:pPr>
        <w:spacing w:line="52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275738">
        <w:rPr>
          <w:rFonts w:ascii="仿宋_GB2312" w:eastAsia="仿宋_GB2312" w:hAnsi="宋体" w:hint="eastAsia"/>
          <w:sz w:val="32"/>
          <w:szCs w:val="32"/>
        </w:rPr>
        <w:t>现有编制</w:t>
      </w:r>
      <w:r w:rsidRPr="00275738">
        <w:rPr>
          <w:rFonts w:ascii="仿宋_GB2312" w:eastAsia="仿宋_GB2312" w:hAnsi="宋体"/>
          <w:sz w:val="32"/>
          <w:szCs w:val="32"/>
        </w:rPr>
        <w:t>4</w:t>
      </w:r>
      <w:r w:rsidRPr="00275738">
        <w:rPr>
          <w:rFonts w:ascii="仿宋_GB2312" w:eastAsia="仿宋_GB2312" w:hAnsi="宋体" w:hint="eastAsia"/>
          <w:sz w:val="32"/>
          <w:szCs w:val="32"/>
        </w:rPr>
        <w:t>个，实有人员</w:t>
      </w:r>
      <w:r w:rsidRPr="00275738">
        <w:rPr>
          <w:rFonts w:ascii="仿宋_GB2312" w:eastAsia="仿宋_GB2312" w:hAnsi="宋体"/>
          <w:sz w:val="32"/>
          <w:szCs w:val="32"/>
        </w:rPr>
        <w:t>3</w:t>
      </w:r>
      <w:r w:rsidRPr="00275738">
        <w:rPr>
          <w:rFonts w:ascii="仿宋_GB2312" w:eastAsia="仿宋_GB2312" w:hAnsi="宋体" w:hint="eastAsia"/>
          <w:sz w:val="32"/>
          <w:szCs w:val="32"/>
        </w:rPr>
        <w:t>人（常务副校长</w:t>
      </w:r>
      <w:r w:rsidRPr="00275738">
        <w:rPr>
          <w:rFonts w:ascii="仿宋_GB2312" w:eastAsia="仿宋_GB2312" w:hAnsi="宋体"/>
          <w:sz w:val="32"/>
          <w:szCs w:val="32"/>
        </w:rPr>
        <w:t>1</w:t>
      </w:r>
      <w:r w:rsidRPr="00275738">
        <w:rPr>
          <w:rFonts w:ascii="仿宋_GB2312" w:eastAsia="仿宋_GB2312" w:hAnsi="宋体" w:hint="eastAsia"/>
          <w:sz w:val="32"/>
          <w:szCs w:val="32"/>
        </w:rPr>
        <w:t>名，办公室主任</w:t>
      </w:r>
      <w:r w:rsidRPr="00275738">
        <w:rPr>
          <w:rFonts w:ascii="仿宋_GB2312" w:eastAsia="仿宋_GB2312" w:hAnsi="宋体"/>
          <w:sz w:val="32"/>
          <w:szCs w:val="32"/>
        </w:rPr>
        <w:t>1</w:t>
      </w:r>
      <w:r w:rsidRPr="00275738">
        <w:rPr>
          <w:rFonts w:ascii="仿宋_GB2312" w:eastAsia="仿宋_GB2312" w:hAnsi="宋体" w:hint="eastAsia"/>
          <w:sz w:val="32"/>
          <w:szCs w:val="32"/>
        </w:rPr>
        <w:t>名，教务室副主任</w:t>
      </w:r>
      <w:r w:rsidRPr="00275738">
        <w:rPr>
          <w:rFonts w:ascii="仿宋_GB2312" w:eastAsia="仿宋_GB2312" w:hAnsi="宋体"/>
          <w:sz w:val="32"/>
          <w:szCs w:val="32"/>
        </w:rPr>
        <w:t>1</w:t>
      </w:r>
      <w:r w:rsidRPr="00275738">
        <w:rPr>
          <w:rFonts w:ascii="仿宋_GB2312" w:eastAsia="仿宋_GB2312" w:hAnsi="宋体" w:hint="eastAsia"/>
          <w:sz w:val="32"/>
          <w:szCs w:val="32"/>
        </w:rPr>
        <w:t>名）。</w:t>
      </w:r>
    </w:p>
    <w:p w:rsidR="00031686" w:rsidRPr="00275738" w:rsidRDefault="00031686" w:rsidP="00606CD5">
      <w:pPr>
        <w:spacing w:line="52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275738">
        <w:rPr>
          <w:rFonts w:ascii="仿宋_GB2312" w:eastAsia="仿宋_GB2312" w:hAnsi="宋体" w:hint="eastAsia"/>
          <w:sz w:val="32"/>
          <w:szCs w:val="32"/>
        </w:rPr>
        <w:t>根据有关规定和工作需要，可设置非领导职务。</w:t>
      </w:r>
    </w:p>
    <w:p w:rsidR="00031686" w:rsidRDefault="00031686" w:rsidP="00275738">
      <w:pPr>
        <w:rPr>
          <w:rFonts w:ascii="黑体" w:eastAsia="黑体" w:hAnsi="黑体" w:cs="Times New Roman"/>
          <w:sz w:val="44"/>
          <w:szCs w:val="44"/>
        </w:rPr>
        <w:sectPr w:rsidR="0003168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31686" w:rsidRDefault="00031686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第二部分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2018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年部门预算表</w:t>
      </w:r>
    </w:p>
    <w:p w:rsidR="00031686" w:rsidRPr="005228AB" w:rsidRDefault="00031686" w:rsidP="00606CD5">
      <w:pPr>
        <w:ind w:firstLineChars="200" w:firstLine="31680"/>
        <w:jc w:val="left"/>
        <w:rPr>
          <w:rFonts w:ascii="仿宋_GB2312" w:eastAsia="仿宋_GB2312" w:hAnsi="仿宋_GB2312" w:cs="Times New Roman"/>
          <w:sz w:val="32"/>
          <w:szCs w:val="32"/>
          <w:highlight w:val="lightGray"/>
        </w:rPr>
      </w:pPr>
      <w:r w:rsidRPr="005228AB">
        <w:rPr>
          <w:rFonts w:ascii="仿宋_GB2312" w:eastAsia="仿宋_GB2312" w:hAnsi="仿宋_GB2312" w:cs="仿宋_GB2312" w:hint="eastAsia"/>
          <w:sz w:val="32"/>
          <w:szCs w:val="32"/>
          <w:highlight w:val="lightGray"/>
        </w:rPr>
        <w:t>（</w:t>
      </w:r>
      <w:r w:rsidRPr="005228AB">
        <w:rPr>
          <w:rFonts w:ascii="楷体_GB2312" w:eastAsia="楷体_GB2312" w:hAnsi="楷体_GB2312" w:cs="楷体_GB2312" w:hint="eastAsia"/>
          <w:b/>
          <w:bCs/>
          <w:sz w:val="32"/>
          <w:szCs w:val="32"/>
          <w:highlight w:val="lightGray"/>
        </w:rPr>
        <w:t>说明</w:t>
      </w:r>
      <w:r w:rsidRPr="005228AB">
        <w:rPr>
          <w:rFonts w:ascii="楷体_GB2312" w:eastAsia="楷体_GB2312" w:hAnsi="楷体_GB2312" w:cs="楷体_GB2312" w:hint="eastAsia"/>
          <w:sz w:val="32"/>
          <w:szCs w:val="32"/>
          <w:highlight w:val="lightGray"/>
        </w:rPr>
        <w:t>：以下为表样，具体按本级财政部门批复各部门的表格公开。财预</w:t>
      </w:r>
      <w:r w:rsidRPr="005228AB">
        <w:rPr>
          <w:rFonts w:ascii="仿宋_GB2312" w:eastAsia="仿宋_GB2312" w:hAnsi="仿宋_GB2312" w:cs="仿宋_GB2312" w:hint="eastAsia"/>
          <w:sz w:val="32"/>
          <w:szCs w:val="32"/>
          <w:highlight w:val="lightGray"/>
        </w:rPr>
        <w:t>〔</w:t>
      </w:r>
      <w:r w:rsidRPr="005228AB">
        <w:rPr>
          <w:rFonts w:ascii="仿宋_GB2312" w:eastAsia="仿宋_GB2312" w:hAnsi="仿宋_GB2312" w:cs="仿宋_GB2312"/>
          <w:sz w:val="32"/>
          <w:szCs w:val="32"/>
          <w:highlight w:val="lightGray"/>
        </w:rPr>
        <w:t>2016</w:t>
      </w:r>
      <w:r w:rsidRPr="005228AB">
        <w:rPr>
          <w:rFonts w:ascii="仿宋_GB2312" w:eastAsia="仿宋_GB2312" w:hAnsi="仿宋_GB2312" w:cs="仿宋_GB2312" w:hint="eastAsia"/>
          <w:sz w:val="32"/>
          <w:szCs w:val="32"/>
          <w:highlight w:val="lightGray"/>
        </w:rPr>
        <w:t>〕</w:t>
      </w:r>
      <w:r w:rsidRPr="005228AB">
        <w:rPr>
          <w:rFonts w:ascii="仿宋_GB2312" w:eastAsia="仿宋_GB2312" w:hAnsi="仿宋_GB2312" w:cs="仿宋_GB2312"/>
          <w:sz w:val="32"/>
          <w:szCs w:val="32"/>
          <w:highlight w:val="lightGray"/>
        </w:rPr>
        <w:t>143</w:t>
      </w:r>
      <w:r w:rsidRPr="005228AB">
        <w:rPr>
          <w:rFonts w:ascii="仿宋_GB2312" w:eastAsia="仿宋_GB2312" w:hAnsi="仿宋_GB2312" w:cs="仿宋_GB2312" w:hint="eastAsia"/>
          <w:sz w:val="32"/>
          <w:szCs w:val="32"/>
          <w:highlight w:val="lightGray"/>
        </w:rPr>
        <w:t>号文要求至少应公开的</w:t>
      </w:r>
      <w:r w:rsidRPr="005228AB">
        <w:rPr>
          <w:rFonts w:ascii="仿宋_GB2312" w:eastAsia="仿宋_GB2312" w:hAnsi="仿宋_GB2312" w:cs="仿宋_GB2312"/>
          <w:sz w:val="32"/>
          <w:szCs w:val="32"/>
          <w:highlight w:val="lightGray"/>
        </w:rPr>
        <w:t>8</w:t>
      </w:r>
      <w:r w:rsidRPr="005228AB">
        <w:rPr>
          <w:rFonts w:ascii="仿宋_GB2312" w:eastAsia="仿宋_GB2312" w:hAnsi="仿宋_GB2312" w:cs="仿宋_GB2312" w:hint="eastAsia"/>
          <w:sz w:val="32"/>
          <w:szCs w:val="32"/>
          <w:highlight w:val="lightGray"/>
        </w:rPr>
        <w:t>张表必须编制并公开，绩效目标必须有所体现并公开。</w:t>
      </w:r>
      <w:r w:rsidRPr="005228AB">
        <w:rPr>
          <w:rFonts w:ascii="楷体_GB2312" w:eastAsia="楷体_GB2312" w:hAnsi="楷体_GB2312" w:cs="楷体_GB2312" w:hint="eastAsia"/>
          <w:sz w:val="32"/>
          <w:szCs w:val="32"/>
          <w:highlight w:val="lightGray"/>
        </w:rPr>
        <w:t>必须公开表中如有表格无数据，也应以空表公开，并备注说明，如表</w:t>
      </w:r>
      <w:r w:rsidRPr="005228AB">
        <w:rPr>
          <w:rFonts w:ascii="楷体_GB2312" w:eastAsia="楷体_GB2312" w:hAnsi="楷体_GB2312" w:cs="楷体_GB2312"/>
          <w:sz w:val="32"/>
          <w:szCs w:val="32"/>
          <w:highlight w:val="lightGray"/>
        </w:rPr>
        <w:t>9</w:t>
      </w:r>
      <w:r w:rsidRPr="005228AB">
        <w:rPr>
          <w:rFonts w:ascii="仿宋_GB2312" w:eastAsia="仿宋_GB2312" w:hAnsi="仿宋_GB2312" w:cs="仿宋_GB2312" w:hint="eastAsia"/>
          <w:sz w:val="32"/>
          <w:szCs w:val="32"/>
          <w:highlight w:val="lightGray"/>
        </w:rPr>
        <w:t>）</w:t>
      </w:r>
    </w:p>
    <w:p w:rsidR="00031686" w:rsidRPr="00F52BDE" w:rsidRDefault="00031686" w:rsidP="00606CD5">
      <w:pPr>
        <w:ind w:firstLineChars="200" w:firstLine="31680"/>
        <w:jc w:val="left"/>
        <w:rPr>
          <w:rFonts w:ascii="楷体_GB2312" w:eastAsia="楷体_GB2312" w:hAnsi="楷体_GB2312" w:cs="Times New Roman"/>
          <w:b/>
          <w:bCs/>
          <w:color w:val="FF0000"/>
          <w:sz w:val="32"/>
          <w:szCs w:val="32"/>
          <w:highlight w:val="lightGray"/>
          <w:u w:val="single"/>
        </w:rPr>
      </w:pPr>
      <w:r w:rsidRPr="00F52BDE">
        <w:rPr>
          <w:rFonts w:ascii="仿宋_GB2312" w:eastAsia="仿宋_GB2312" w:hAnsi="仿宋_GB2312" w:cs="仿宋_GB2312" w:hint="eastAsia"/>
          <w:b/>
          <w:bCs/>
          <w:color w:val="FF0000"/>
          <w:sz w:val="32"/>
          <w:szCs w:val="32"/>
          <w:highlight w:val="lightGray"/>
          <w:u w:val="single"/>
        </w:rPr>
        <w:t>表格公开</w:t>
      </w:r>
      <w:bookmarkStart w:id="0" w:name="_GoBack"/>
      <w:bookmarkEnd w:id="0"/>
      <w:r w:rsidRPr="00F52BDE">
        <w:rPr>
          <w:rFonts w:ascii="仿宋_GB2312" w:eastAsia="仿宋_GB2312" w:hAnsi="仿宋_GB2312" w:cs="仿宋_GB2312" w:hint="eastAsia"/>
          <w:b/>
          <w:bCs/>
          <w:color w:val="FF0000"/>
          <w:sz w:val="32"/>
          <w:szCs w:val="32"/>
          <w:highlight w:val="lightGray"/>
          <w:u w:val="single"/>
        </w:rPr>
        <w:t>以</w:t>
      </w:r>
      <w:r w:rsidRPr="00F52BDE">
        <w:rPr>
          <w:rFonts w:ascii="仿宋_GB2312" w:eastAsia="仿宋_GB2312" w:hAnsi="仿宋_GB2312" w:cs="仿宋_GB2312"/>
          <w:b/>
          <w:bCs/>
          <w:color w:val="FF0000"/>
          <w:sz w:val="32"/>
          <w:szCs w:val="32"/>
          <w:highlight w:val="lightGray"/>
          <w:u w:val="single"/>
        </w:rPr>
        <w:t>EXCEL</w:t>
      </w:r>
      <w:r w:rsidRPr="00F52BDE">
        <w:rPr>
          <w:rFonts w:ascii="仿宋_GB2312" w:eastAsia="仿宋_GB2312" w:hAnsi="仿宋_GB2312" w:cs="仿宋_GB2312" w:hint="eastAsia"/>
          <w:b/>
          <w:bCs/>
          <w:color w:val="FF0000"/>
          <w:sz w:val="32"/>
          <w:szCs w:val="32"/>
          <w:highlight w:val="lightGray"/>
          <w:u w:val="single"/>
        </w:rPr>
        <w:t>电子表格公开，表模另附。</w:t>
      </w:r>
    </w:p>
    <w:p w:rsidR="00031686" w:rsidRDefault="00031686">
      <w:pPr>
        <w:rPr>
          <w:rFonts w:cs="Times New Roman"/>
        </w:rPr>
        <w:sectPr w:rsidR="0003168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31686" w:rsidRDefault="00031686" w:rsidP="00606CD5">
      <w:pPr>
        <w:ind w:firstLineChars="150" w:firstLine="31680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第三部分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2018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年部门预算情况说明</w:t>
      </w:r>
    </w:p>
    <w:p w:rsidR="00031686" w:rsidRPr="005228AB" w:rsidRDefault="00031686">
      <w:pPr>
        <w:ind w:firstLine="640"/>
        <w:rPr>
          <w:rFonts w:ascii="楷体_GB2312" w:eastAsia="楷体_GB2312" w:hAnsi="楷体_GB2312" w:cs="Times New Roman"/>
          <w:sz w:val="32"/>
          <w:szCs w:val="32"/>
          <w:highlight w:val="lightGray"/>
        </w:rPr>
      </w:pPr>
      <w:r w:rsidRPr="005228AB">
        <w:rPr>
          <w:rFonts w:ascii="楷体_GB2312" w:eastAsia="楷体_GB2312" w:hAnsi="楷体_GB2312" w:cs="楷体_GB2312" w:hint="eastAsia"/>
          <w:sz w:val="32"/>
          <w:szCs w:val="32"/>
          <w:highlight w:val="lightGray"/>
        </w:rPr>
        <w:t>（</w:t>
      </w:r>
      <w:r w:rsidRPr="005228AB">
        <w:rPr>
          <w:rFonts w:ascii="楷体_GB2312" w:eastAsia="楷体_GB2312" w:hAnsi="楷体_GB2312" w:cs="楷体_GB2312" w:hint="eastAsia"/>
          <w:b/>
          <w:bCs/>
          <w:sz w:val="32"/>
          <w:szCs w:val="32"/>
          <w:highlight w:val="lightGray"/>
        </w:rPr>
        <w:t>说明</w:t>
      </w:r>
      <w:r w:rsidRPr="005228AB">
        <w:rPr>
          <w:rFonts w:ascii="楷体_GB2312" w:eastAsia="楷体_GB2312" w:hAnsi="楷体_GB2312" w:cs="楷体_GB2312" w:hint="eastAsia"/>
          <w:sz w:val="32"/>
          <w:szCs w:val="32"/>
          <w:highlight w:val="lightGray"/>
        </w:rPr>
        <w:t>：在以下必须公开的基本说明基础上，可根据本部门情况加以细化说明）</w:t>
      </w:r>
    </w:p>
    <w:p w:rsidR="00031686" w:rsidRDefault="00031686">
      <w:pPr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031686" w:rsidRDefault="00031686" w:rsidP="00606CD5">
      <w:pPr>
        <w:numPr>
          <w:ilvl w:val="0"/>
          <w:numId w:val="5"/>
        </w:numPr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部门预算收支增减变化情况</w:t>
      </w:r>
    </w:p>
    <w:p w:rsidR="00031686" w:rsidRPr="00606CD5" w:rsidRDefault="00031686" w:rsidP="00606CD5">
      <w:pPr>
        <w:pStyle w:val="NormalWeb"/>
        <w:shd w:val="clear" w:color="auto" w:fill="FFFFFF"/>
        <w:spacing w:before="0" w:beforeAutospacing="0" w:after="0" w:afterAutospacing="0" w:line="450" w:lineRule="atLeast"/>
        <w:ind w:firstLineChars="196" w:firstLine="31680"/>
        <w:rPr>
          <w:rFonts w:ascii="仿宋_GB2312" w:eastAsia="仿宋_GB2312"/>
          <w:color w:val="000000"/>
          <w:sz w:val="32"/>
          <w:szCs w:val="32"/>
        </w:rPr>
      </w:pPr>
      <w:r w:rsidRPr="00606CD5">
        <w:rPr>
          <w:rFonts w:ascii="仿宋_GB2312" w:eastAsia="仿宋_GB2312"/>
          <w:sz w:val="32"/>
          <w:szCs w:val="32"/>
        </w:rPr>
        <w:t>2017</w:t>
      </w:r>
      <w:r w:rsidRPr="00606CD5">
        <w:rPr>
          <w:rFonts w:ascii="仿宋_GB2312" w:eastAsia="仿宋_GB2312" w:hint="eastAsia"/>
          <w:sz w:val="32"/>
          <w:szCs w:val="32"/>
        </w:rPr>
        <w:t>年本部门收入预算</w:t>
      </w:r>
      <w:r w:rsidRPr="00606CD5">
        <w:rPr>
          <w:rFonts w:ascii="仿宋_GB2312" w:eastAsia="仿宋_GB2312"/>
          <w:sz w:val="32"/>
          <w:szCs w:val="32"/>
        </w:rPr>
        <w:t>40.55</w:t>
      </w:r>
      <w:r w:rsidRPr="00606CD5">
        <w:rPr>
          <w:rFonts w:ascii="仿宋_GB2312" w:eastAsia="仿宋_GB2312" w:hint="eastAsia"/>
          <w:sz w:val="32"/>
          <w:szCs w:val="32"/>
        </w:rPr>
        <w:t>万元，比上年增加</w:t>
      </w:r>
      <w:r w:rsidRPr="00606CD5">
        <w:rPr>
          <w:rFonts w:ascii="仿宋_GB2312" w:eastAsia="仿宋_GB2312"/>
          <w:sz w:val="32"/>
          <w:szCs w:val="32"/>
        </w:rPr>
        <w:t>/</w:t>
      </w:r>
      <w:r w:rsidRPr="00606CD5">
        <w:rPr>
          <w:rFonts w:ascii="仿宋_GB2312" w:eastAsia="仿宋_GB2312" w:hint="eastAsia"/>
          <w:sz w:val="32"/>
          <w:szCs w:val="32"/>
        </w:rPr>
        <w:t>减少</w:t>
      </w:r>
      <w:r w:rsidRPr="00606CD5">
        <w:rPr>
          <w:rFonts w:ascii="仿宋_GB2312" w:eastAsia="仿宋_GB2312"/>
          <w:sz w:val="32"/>
          <w:szCs w:val="32"/>
        </w:rPr>
        <w:t>3.75</w:t>
      </w:r>
      <w:r w:rsidRPr="00606CD5">
        <w:rPr>
          <w:rFonts w:ascii="仿宋_GB2312" w:eastAsia="仿宋_GB2312" w:hint="eastAsia"/>
          <w:sz w:val="32"/>
          <w:szCs w:val="32"/>
        </w:rPr>
        <w:t>万元，增长</w:t>
      </w:r>
      <w:r w:rsidRPr="00606CD5">
        <w:rPr>
          <w:rFonts w:ascii="仿宋_GB2312" w:eastAsia="仿宋_GB2312"/>
          <w:sz w:val="32"/>
          <w:szCs w:val="32"/>
        </w:rPr>
        <w:t>10%</w:t>
      </w:r>
      <w:r w:rsidRPr="00606CD5">
        <w:rPr>
          <w:rFonts w:ascii="仿宋_GB2312" w:eastAsia="仿宋_GB2312" w:hint="eastAsia"/>
          <w:sz w:val="32"/>
          <w:szCs w:val="32"/>
        </w:rPr>
        <w:t>，</w:t>
      </w:r>
      <w:r w:rsidRPr="00606CD5">
        <w:rPr>
          <w:rFonts w:ascii="仿宋_GB2312" w:eastAsia="仿宋_GB2312" w:hint="eastAsia"/>
          <w:color w:val="000000"/>
          <w:sz w:val="32"/>
          <w:szCs w:val="32"/>
        </w:rPr>
        <w:t>主要是工资福利支持、对个人和家庭的补助这两项有所提高</w:t>
      </w:r>
      <w:r w:rsidRPr="00606CD5">
        <w:rPr>
          <w:rFonts w:ascii="仿宋_GB2312" w:eastAsia="仿宋_GB2312" w:hint="eastAsia"/>
          <w:sz w:val="32"/>
          <w:szCs w:val="32"/>
        </w:rPr>
        <w:t>；支出预算</w:t>
      </w:r>
      <w:r w:rsidRPr="00606CD5">
        <w:rPr>
          <w:rFonts w:ascii="仿宋_GB2312" w:eastAsia="仿宋_GB2312"/>
          <w:sz w:val="32"/>
          <w:szCs w:val="32"/>
        </w:rPr>
        <w:t>36.80</w:t>
      </w:r>
      <w:r w:rsidRPr="00606CD5">
        <w:rPr>
          <w:rFonts w:ascii="仿宋_GB2312" w:eastAsia="仿宋_GB2312" w:hint="eastAsia"/>
          <w:sz w:val="32"/>
          <w:szCs w:val="32"/>
        </w:rPr>
        <w:t>万元，</w:t>
      </w:r>
      <w:r w:rsidRPr="00606CD5">
        <w:rPr>
          <w:rFonts w:ascii="仿宋_GB2312" w:eastAsia="仿宋_GB2312" w:hAnsi="仿宋_GB2312" w:cs="仿宋_GB2312" w:hint="eastAsia"/>
          <w:sz w:val="32"/>
          <w:szCs w:val="32"/>
        </w:rPr>
        <w:t>比上年增加</w:t>
      </w:r>
      <w:r w:rsidRPr="00606CD5">
        <w:rPr>
          <w:rFonts w:ascii="仿宋_GB2312" w:eastAsia="仿宋_GB2312" w:hAnsi="仿宋_GB2312" w:cs="仿宋_GB2312"/>
          <w:sz w:val="32"/>
          <w:szCs w:val="32"/>
        </w:rPr>
        <w:t>/</w:t>
      </w:r>
      <w:r w:rsidRPr="00606CD5">
        <w:rPr>
          <w:rFonts w:ascii="仿宋_GB2312" w:eastAsia="仿宋_GB2312" w:hAnsi="仿宋_GB2312" w:cs="仿宋_GB2312" w:hint="eastAsia"/>
          <w:sz w:val="32"/>
          <w:szCs w:val="32"/>
        </w:rPr>
        <w:t>减少</w:t>
      </w:r>
      <w:r w:rsidRPr="00606CD5">
        <w:rPr>
          <w:rFonts w:ascii="仿宋_GB2312" w:eastAsia="仿宋_GB2312" w:hAnsi="仿宋_GB2312" w:cs="仿宋_GB2312"/>
          <w:sz w:val="32"/>
          <w:szCs w:val="32"/>
        </w:rPr>
        <w:t>6.3</w:t>
      </w:r>
      <w:r w:rsidRPr="00606CD5">
        <w:rPr>
          <w:rFonts w:ascii="仿宋_GB2312" w:eastAsia="仿宋_GB2312" w:hAnsi="仿宋_GB2312" w:cs="仿宋_GB2312" w:hint="eastAsia"/>
          <w:sz w:val="32"/>
          <w:szCs w:val="32"/>
        </w:rPr>
        <w:t>万元，增长</w:t>
      </w:r>
      <w:r w:rsidRPr="00606CD5">
        <w:rPr>
          <w:rFonts w:ascii="仿宋_GB2312" w:eastAsia="仿宋_GB2312" w:hAnsi="仿宋_GB2312" w:cs="仿宋_GB2312"/>
          <w:sz w:val="32"/>
          <w:szCs w:val="32"/>
        </w:rPr>
        <w:t>20%</w:t>
      </w:r>
      <w:r w:rsidRPr="00606CD5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606CD5">
        <w:rPr>
          <w:rFonts w:ascii="仿宋_GB2312" w:eastAsia="仿宋_GB2312" w:hint="eastAsia"/>
          <w:color w:val="000000"/>
          <w:sz w:val="32"/>
          <w:szCs w:val="32"/>
        </w:rPr>
        <w:t>主要是工资福利支持、对个人和家庭的补助这两项有所提高。</w:t>
      </w:r>
    </w:p>
    <w:p w:rsidR="00031686" w:rsidRDefault="00031686" w:rsidP="00606CD5">
      <w:pPr>
        <w:numPr>
          <w:ilvl w:val="0"/>
          <w:numId w:val="5"/>
        </w:numPr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“三公”经费安排情况说明</w:t>
      </w:r>
    </w:p>
    <w:p w:rsidR="00031686" w:rsidRDefault="00031686">
      <w:pPr>
        <w:ind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年本部门“三公”经费预算安排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万元，比上年增加</w:t>
      </w:r>
      <w:r>
        <w:rPr>
          <w:rFonts w:ascii="仿宋_GB2312" w:eastAsia="仿宋_GB2312" w:hAnsi="仿宋_GB2312" w:cs="仿宋_GB2312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减少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万元，增长</w:t>
      </w:r>
      <w:r>
        <w:rPr>
          <w:rFonts w:ascii="仿宋_GB2312" w:eastAsia="仿宋_GB2312" w:hAnsi="仿宋_GB2312" w:cs="仿宋_GB2312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下降</w:t>
      </w:r>
      <w:r>
        <w:rPr>
          <w:rFonts w:ascii="仿宋_GB2312" w:eastAsia="仿宋_GB2312" w:hAnsi="仿宋_GB2312" w:cs="仿宋_GB2312"/>
          <w:sz w:val="32"/>
          <w:szCs w:val="32"/>
        </w:rPr>
        <w:t>0%</w:t>
      </w:r>
      <w:r>
        <w:rPr>
          <w:rFonts w:ascii="仿宋_GB2312" w:eastAsia="仿宋_GB2312" w:hAnsi="仿宋_GB2312" w:cs="仿宋_GB2312" w:hint="eastAsia"/>
          <w:sz w:val="32"/>
          <w:szCs w:val="32"/>
        </w:rPr>
        <w:t>，与上年保持不变。</w:t>
      </w:r>
    </w:p>
    <w:p w:rsidR="00031686" w:rsidRDefault="00031686" w:rsidP="00606CD5">
      <w:pPr>
        <w:numPr>
          <w:ilvl w:val="0"/>
          <w:numId w:val="5"/>
        </w:numPr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机关运行经费安排情况</w:t>
      </w:r>
    </w:p>
    <w:p w:rsidR="00031686" w:rsidRPr="00606CD5" w:rsidRDefault="00031686" w:rsidP="00606CD5">
      <w:pPr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Pr="003B3DA6">
        <w:rPr>
          <w:rFonts w:ascii="仿宋_GB2312" w:eastAsia="仿宋_GB2312"/>
          <w:sz w:val="32"/>
          <w:szCs w:val="32"/>
        </w:rPr>
        <w:t xml:space="preserve"> 2017</w:t>
      </w:r>
      <w:r w:rsidRPr="003B3DA6">
        <w:rPr>
          <w:rFonts w:ascii="仿宋_GB2312" w:eastAsia="仿宋_GB2312" w:hint="eastAsia"/>
          <w:sz w:val="32"/>
          <w:szCs w:val="32"/>
        </w:rPr>
        <w:t>年，本部门机关运行经费安排</w:t>
      </w:r>
      <w:r>
        <w:rPr>
          <w:rFonts w:ascii="仿宋_GB2312" w:eastAsia="仿宋_GB2312"/>
          <w:sz w:val="32"/>
          <w:szCs w:val="32"/>
        </w:rPr>
        <w:t>9.47</w:t>
      </w:r>
      <w:r w:rsidRPr="003B3DA6">
        <w:rPr>
          <w:rFonts w:ascii="仿宋_GB2312" w:eastAsia="仿宋_GB2312" w:hint="eastAsia"/>
          <w:sz w:val="32"/>
          <w:szCs w:val="32"/>
        </w:rPr>
        <w:t>万元，比上年减少</w:t>
      </w:r>
      <w:r>
        <w:rPr>
          <w:rFonts w:ascii="仿宋_GB2312" w:eastAsia="仿宋_GB2312"/>
          <w:sz w:val="32"/>
          <w:szCs w:val="32"/>
        </w:rPr>
        <w:t>0.55</w:t>
      </w:r>
      <w:r w:rsidRPr="003B3DA6">
        <w:rPr>
          <w:rFonts w:ascii="仿宋_GB2312" w:eastAsia="仿宋_GB2312" w:hint="eastAsia"/>
          <w:sz w:val="32"/>
          <w:szCs w:val="32"/>
        </w:rPr>
        <w:t>万元，增加</w:t>
      </w:r>
      <w:r>
        <w:rPr>
          <w:rFonts w:ascii="仿宋_GB2312" w:eastAsia="仿宋_GB2312"/>
          <w:sz w:val="32"/>
          <w:szCs w:val="32"/>
        </w:rPr>
        <w:t>6</w:t>
      </w:r>
      <w:r w:rsidRPr="003B3DA6">
        <w:rPr>
          <w:rFonts w:ascii="仿宋_GB2312" w:eastAsia="仿宋_GB2312"/>
          <w:sz w:val="32"/>
          <w:szCs w:val="32"/>
        </w:rPr>
        <w:t>%</w:t>
      </w:r>
      <w:r w:rsidRPr="003B3DA6">
        <w:rPr>
          <w:rFonts w:ascii="仿宋_GB2312" w:eastAsia="仿宋_GB2312" w:hint="eastAsia"/>
          <w:sz w:val="32"/>
          <w:szCs w:val="32"/>
        </w:rPr>
        <w:t>，</w:t>
      </w:r>
      <w:r w:rsidRPr="003B3DA6">
        <w:rPr>
          <w:rFonts w:ascii="仿宋_GB2312" w:eastAsia="仿宋_GB2312" w:hAnsi="仿宋_GB2312" w:cs="仿宋_GB2312" w:hint="eastAsia"/>
          <w:sz w:val="32"/>
          <w:szCs w:val="32"/>
        </w:rPr>
        <w:t>主要原因是</w:t>
      </w:r>
      <w:r>
        <w:rPr>
          <w:rFonts w:ascii="仿宋_GB2312" w:eastAsia="仿宋_GB2312" w:hAnsi="仿宋_GB2312" w:cs="仿宋_GB2312" w:hint="eastAsia"/>
          <w:sz w:val="32"/>
          <w:szCs w:val="32"/>
        </w:rPr>
        <w:t>新增专项工作经费</w:t>
      </w:r>
      <w:r w:rsidRPr="003B3DA6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31686" w:rsidRDefault="00031686" w:rsidP="00606CD5">
      <w:pPr>
        <w:numPr>
          <w:ilvl w:val="0"/>
          <w:numId w:val="5"/>
        </w:numPr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政府采购情况</w:t>
      </w:r>
    </w:p>
    <w:p w:rsidR="00031686" w:rsidRDefault="00031686">
      <w:pPr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年本部门政府采购安排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031686" w:rsidRDefault="00031686" w:rsidP="00606CD5">
      <w:pPr>
        <w:numPr>
          <w:ilvl w:val="0"/>
          <w:numId w:val="5"/>
        </w:numPr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国有资产占有使用情况</w:t>
      </w:r>
    </w:p>
    <w:p w:rsidR="00031686" w:rsidRPr="005228AB" w:rsidRDefault="00031686">
      <w:pPr>
        <w:ind w:firstLine="640"/>
        <w:rPr>
          <w:rFonts w:ascii="楷体_GB2312" w:eastAsia="楷体_GB2312" w:hAnsi="楷体_GB2312" w:cs="Times New Roman"/>
          <w:sz w:val="32"/>
          <w:szCs w:val="32"/>
          <w:highlight w:val="lightGray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本单位没有占用国有资产。</w:t>
      </w:r>
    </w:p>
    <w:p w:rsidR="00031686" w:rsidRDefault="00031686" w:rsidP="00606CD5">
      <w:pPr>
        <w:numPr>
          <w:ilvl w:val="0"/>
          <w:numId w:val="5"/>
        </w:numPr>
        <w:ind w:firstLineChars="200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预算绩效信息公开情况</w:t>
      </w:r>
    </w:p>
    <w:p w:rsidR="00031686" w:rsidRDefault="00031686" w:rsidP="00CB25C6">
      <w:pPr>
        <w:snapToGrid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结合我区目前实际及本单位的情况，我校将继续探索符合我校实际情况的路径，完善绩效管理工作。</w:t>
      </w:r>
    </w:p>
    <w:p w:rsidR="00031686" w:rsidRPr="00CB25C6" w:rsidRDefault="00031686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031686" w:rsidRDefault="00031686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第四部分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名词解释</w:t>
      </w:r>
    </w:p>
    <w:p w:rsidR="00031686" w:rsidRPr="00275738" w:rsidRDefault="00031686" w:rsidP="00606CD5">
      <w:pPr>
        <w:widowControl/>
        <w:spacing w:line="560" w:lineRule="exact"/>
        <w:ind w:firstLineChars="200" w:firstLine="31680"/>
        <w:jc w:val="left"/>
        <w:rPr>
          <w:rFonts w:ascii="仿宋_GB2312" w:eastAsia="仿宋_GB2312" w:hAnsi="宋体"/>
          <w:sz w:val="32"/>
          <w:szCs w:val="32"/>
        </w:rPr>
      </w:pPr>
      <w:r w:rsidRPr="00275738">
        <w:rPr>
          <w:rStyle w:val="Emphasis"/>
          <w:rFonts w:ascii="仿宋_GB2312" w:eastAsia="仿宋_GB2312" w:hAnsi="宋体" w:cs="Arial" w:hint="eastAsia"/>
          <w:color w:val="000000"/>
          <w:sz w:val="32"/>
          <w:szCs w:val="32"/>
        </w:rPr>
        <w:t>三公经费是</w:t>
      </w:r>
      <w:r w:rsidRPr="00275738">
        <w:rPr>
          <w:rFonts w:ascii="仿宋_GB2312" w:eastAsia="仿宋_GB2312" w:hAnsi="宋体" w:hint="eastAsia"/>
          <w:sz w:val="32"/>
          <w:szCs w:val="32"/>
        </w:rPr>
        <w:t>指财政拨款支出安排的出国</w:t>
      </w:r>
      <w:r w:rsidRPr="00275738">
        <w:rPr>
          <w:rFonts w:ascii="仿宋_GB2312" w:eastAsia="仿宋_GB2312" w:hAnsi="宋体"/>
          <w:sz w:val="32"/>
          <w:szCs w:val="32"/>
        </w:rPr>
        <w:t>(</w:t>
      </w:r>
      <w:r w:rsidRPr="00275738">
        <w:rPr>
          <w:rFonts w:ascii="仿宋_GB2312" w:eastAsia="仿宋_GB2312" w:hAnsi="宋体" w:hint="eastAsia"/>
          <w:sz w:val="32"/>
          <w:szCs w:val="32"/>
        </w:rPr>
        <w:t>境</w:t>
      </w:r>
      <w:r w:rsidRPr="00275738">
        <w:rPr>
          <w:rFonts w:ascii="仿宋_GB2312" w:eastAsia="仿宋_GB2312" w:hAnsi="宋体"/>
          <w:sz w:val="32"/>
          <w:szCs w:val="32"/>
        </w:rPr>
        <w:t>)</w:t>
      </w:r>
      <w:r w:rsidRPr="00275738">
        <w:rPr>
          <w:rFonts w:ascii="仿宋_GB2312" w:eastAsia="仿宋_GB2312" w:hAnsi="宋体" w:hint="eastAsia"/>
          <w:sz w:val="32"/>
          <w:szCs w:val="32"/>
        </w:rPr>
        <w:t>费、车辆购置及运行费、公务接待费这三项经费。</w:t>
      </w:r>
    </w:p>
    <w:p w:rsidR="00031686" w:rsidRDefault="00031686" w:rsidP="008C2088">
      <w:pPr>
        <w:ind w:firstLineChars="200" w:firstLine="31680"/>
        <w:jc w:val="left"/>
        <w:rPr>
          <w:rFonts w:ascii="仿宋_GB2312" w:eastAsia="仿宋_GB2312" w:hAnsi="仿宋_GB2312" w:cs="Times New Roman"/>
          <w:sz w:val="32"/>
          <w:szCs w:val="32"/>
        </w:rPr>
      </w:pPr>
    </w:p>
    <w:sectPr w:rsidR="00031686" w:rsidSect="00BA4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686" w:rsidRDefault="00031686" w:rsidP="002B3CA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31686" w:rsidRDefault="00031686" w:rsidP="002B3CA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686" w:rsidRDefault="00031686" w:rsidP="002B3CA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31686" w:rsidRDefault="00031686" w:rsidP="002B3CA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F2250"/>
    <w:multiLevelType w:val="singleLevel"/>
    <w:tmpl w:val="5A5F2250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A5F2384"/>
    <w:multiLevelType w:val="singleLevel"/>
    <w:tmpl w:val="5A5F2384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">
    <w:nsid w:val="5A5F2A51"/>
    <w:multiLevelType w:val="singleLevel"/>
    <w:tmpl w:val="5A5F2A51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3">
    <w:nsid w:val="5A5F2BFF"/>
    <w:multiLevelType w:val="singleLevel"/>
    <w:tmpl w:val="5A5F2BFF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4">
    <w:nsid w:val="5A600927"/>
    <w:multiLevelType w:val="singleLevel"/>
    <w:tmpl w:val="5A600927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embedSystemFonts/>
  <w:bordersDoNotSurroundHeader/>
  <w:bordersDoNotSurroundFooter/>
  <w:documentProtection w:edit="forms" w:enforcement="0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45FA"/>
    <w:rsid w:val="0002107D"/>
    <w:rsid w:val="00031686"/>
    <w:rsid w:val="000B6314"/>
    <w:rsid w:val="00112130"/>
    <w:rsid w:val="00170D99"/>
    <w:rsid w:val="001C784F"/>
    <w:rsid w:val="00274487"/>
    <w:rsid w:val="00275738"/>
    <w:rsid w:val="002A6EF3"/>
    <w:rsid w:val="002B3CA4"/>
    <w:rsid w:val="00325012"/>
    <w:rsid w:val="003871F5"/>
    <w:rsid w:val="003B3DA6"/>
    <w:rsid w:val="003C4EF5"/>
    <w:rsid w:val="003F4DF0"/>
    <w:rsid w:val="00400086"/>
    <w:rsid w:val="0042146A"/>
    <w:rsid w:val="00511B9F"/>
    <w:rsid w:val="005228AB"/>
    <w:rsid w:val="0055749D"/>
    <w:rsid w:val="005837A7"/>
    <w:rsid w:val="005A2CB2"/>
    <w:rsid w:val="005D0FF4"/>
    <w:rsid w:val="00606CD5"/>
    <w:rsid w:val="006E656A"/>
    <w:rsid w:val="006E7789"/>
    <w:rsid w:val="00770DC6"/>
    <w:rsid w:val="00772BC2"/>
    <w:rsid w:val="007E2CBE"/>
    <w:rsid w:val="007E6DBB"/>
    <w:rsid w:val="008144A6"/>
    <w:rsid w:val="008C2088"/>
    <w:rsid w:val="009D32CB"/>
    <w:rsid w:val="00A10D46"/>
    <w:rsid w:val="00A512C7"/>
    <w:rsid w:val="00A722A4"/>
    <w:rsid w:val="00B36628"/>
    <w:rsid w:val="00BA45FA"/>
    <w:rsid w:val="00BC1E2D"/>
    <w:rsid w:val="00CB25C6"/>
    <w:rsid w:val="00D91F06"/>
    <w:rsid w:val="00E55744"/>
    <w:rsid w:val="00F52BDE"/>
    <w:rsid w:val="13016A31"/>
    <w:rsid w:val="20EE6A13"/>
    <w:rsid w:val="36E602DD"/>
    <w:rsid w:val="50CB6A87"/>
    <w:rsid w:val="60E37A9B"/>
    <w:rsid w:val="66D06120"/>
    <w:rsid w:val="6D9B07DA"/>
    <w:rsid w:val="7A3D1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5FA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B3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B3CA4"/>
    <w:rPr>
      <w:rFonts w:ascii="Calibri" w:hAnsi="Calibri" w:cs="Calibri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2B3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B3CA4"/>
    <w:rPr>
      <w:rFonts w:ascii="Calibri" w:hAnsi="Calibri" w:cs="Calibri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1C78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Emphasis">
    <w:name w:val="Emphasis"/>
    <w:basedOn w:val="DefaultParagraphFont"/>
    <w:uiPriority w:val="99"/>
    <w:qFormat/>
    <w:locked/>
    <w:rsid w:val="00275738"/>
    <w:rPr>
      <w:rFonts w:cs="Times New Roman"/>
      <w:color w:val="CC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83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6</Pages>
  <Words>197</Words>
  <Characters>1126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**年</dc:title>
  <dc:subject/>
  <dc:creator>huangzj</dc:creator>
  <cp:keywords/>
  <dc:description/>
  <cp:lastModifiedBy>微软中国</cp:lastModifiedBy>
  <cp:revision>4</cp:revision>
  <cp:lastPrinted>2018-02-09T07:39:00Z</cp:lastPrinted>
  <dcterms:created xsi:type="dcterms:W3CDTF">2018-03-29T09:07:00Z</dcterms:created>
  <dcterms:modified xsi:type="dcterms:W3CDTF">2018-04-03T07:16:00Z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